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CCC46" w14:textId="77777777" w:rsidR="00B320EE" w:rsidRDefault="00B320EE" w:rsidP="00B320EE">
      <w:pPr>
        <w:tabs>
          <w:tab w:val="center" w:pos="4680"/>
          <w:tab w:val="left" w:pos="5842"/>
        </w:tabs>
        <w:jc w:val="center"/>
        <w:rPr>
          <w:rFonts w:ascii="Calibri" w:hAnsi="Calibri"/>
          <w:b/>
          <w:sz w:val="28"/>
          <w:szCs w:val="28"/>
        </w:rPr>
      </w:pPr>
    </w:p>
    <w:p w14:paraId="40A5687B" w14:textId="336A7CD4" w:rsidR="00D37646" w:rsidRPr="008E23F9" w:rsidRDefault="00D37646" w:rsidP="008E23F9">
      <w:pPr>
        <w:pStyle w:val="Heading1"/>
      </w:pPr>
      <w:r w:rsidRPr="008E23F9">
        <w:t xml:space="preserve">Report of the MOBIUS </w:t>
      </w:r>
      <w:r w:rsidR="00BD10E6">
        <w:t>Bylaws Committee</w:t>
      </w:r>
    </w:p>
    <w:p w14:paraId="24A6025D" w14:textId="616C0362" w:rsidR="00D37646" w:rsidRPr="00B55A38" w:rsidRDefault="00BD10E6" w:rsidP="00D37646">
      <w:pPr>
        <w:rPr>
          <w:rFonts w:ascii="Calibri" w:hAnsi="Calibri"/>
        </w:rPr>
      </w:pPr>
      <w:r>
        <w:rPr>
          <w:rFonts w:ascii="Calibri" w:hAnsi="Calibri"/>
        </w:rPr>
        <w:t>June 6, 2022</w:t>
      </w:r>
    </w:p>
    <w:p w14:paraId="0FB56ECC" w14:textId="77777777" w:rsidR="00936D45" w:rsidRDefault="00936D45" w:rsidP="00D37646">
      <w:pPr>
        <w:tabs>
          <w:tab w:val="center" w:pos="4680"/>
          <w:tab w:val="left" w:pos="5842"/>
        </w:tabs>
        <w:rPr>
          <w:rFonts w:ascii="Calibri" w:hAnsi="Calibri"/>
          <w:b/>
          <w:sz w:val="28"/>
          <w:szCs w:val="28"/>
        </w:rPr>
      </w:pPr>
    </w:p>
    <w:p w14:paraId="3E6846C0" w14:textId="37AEE7E1" w:rsidR="00D803E3" w:rsidRPr="00D803E3" w:rsidRDefault="00D803E3" w:rsidP="00D803E3">
      <w:pPr>
        <w:rPr>
          <w:rFonts w:ascii="Calibri" w:hAnsi="Calibri"/>
          <w:sz w:val="22"/>
          <w:szCs w:val="22"/>
        </w:rPr>
      </w:pPr>
      <w:r w:rsidRPr="00D803E3">
        <w:rPr>
          <w:rFonts w:ascii="Calibri" w:hAnsi="Calibri"/>
          <w:sz w:val="22"/>
          <w:szCs w:val="22"/>
        </w:rPr>
        <w:t xml:space="preserve">Submitted by: </w:t>
      </w:r>
      <w:r w:rsidR="00BD10E6">
        <w:rPr>
          <w:rFonts w:ascii="Calibri" w:hAnsi="Calibri"/>
          <w:sz w:val="22"/>
          <w:szCs w:val="22"/>
        </w:rPr>
        <w:t>Sharon McCaslin</w:t>
      </w:r>
    </w:p>
    <w:p w14:paraId="416F07E5" w14:textId="77777777" w:rsidR="00EA7C9F" w:rsidRPr="00EA7C9F" w:rsidRDefault="00EA7C9F" w:rsidP="00EA7C9F">
      <w:pPr>
        <w:spacing w:line="258" w:lineRule="atLeast"/>
        <w:rPr>
          <w:rFonts w:ascii="Calibri" w:hAnsi="Calibri"/>
          <w:color w:val="999999"/>
          <w:sz w:val="22"/>
          <w:szCs w:val="22"/>
        </w:rPr>
      </w:pPr>
      <w:r w:rsidRPr="00D803E3">
        <w:rPr>
          <w:rFonts w:ascii="Calibri" w:hAnsi="Calibri"/>
          <w:color w:val="999999"/>
          <w:sz w:val="22"/>
          <w:szCs w:val="22"/>
        </w:rPr>
        <w:t> </w:t>
      </w:r>
    </w:p>
    <w:p w14:paraId="5B8EB55B" w14:textId="4989F1C8" w:rsidR="00EA7C9F" w:rsidRPr="00D803E3" w:rsidRDefault="00EA7C9F" w:rsidP="00EA7C9F">
      <w:pPr>
        <w:spacing w:line="258" w:lineRule="atLeast"/>
        <w:rPr>
          <w:rFonts w:ascii="Calibri" w:hAnsi="Calibri"/>
          <w:b/>
          <w:color w:val="333333"/>
          <w:sz w:val="22"/>
          <w:szCs w:val="22"/>
        </w:rPr>
      </w:pPr>
      <w:r w:rsidRPr="00D803E3">
        <w:rPr>
          <w:rFonts w:ascii="Calibri" w:hAnsi="Calibri"/>
          <w:b/>
          <w:color w:val="333333"/>
          <w:sz w:val="22"/>
          <w:szCs w:val="22"/>
        </w:rPr>
        <w:t xml:space="preserve">This </w:t>
      </w:r>
      <w:r w:rsidR="00BD10E6">
        <w:rPr>
          <w:rFonts w:ascii="Calibri" w:hAnsi="Calibri"/>
          <w:b/>
          <w:color w:val="333333"/>
          <w:sz w:val="22"/>
          <w:szCs w:val="22"/>
        </w:rPr>
        <w:t xml:space="preserve">Annual </w:t>
      </w:r>
      <w:r w:rsidRPr="00D803E3">
        <w:rPr>
          <w:rFonts w:ascii="Calibri" w:hAnsi="Calibri"/>
          <w:b/>
          <w:color w:val="333333"/>
          <w:sz w:val="22"/>
          <w:szCs w:val="22"/>
        </w:rPr>
        <w:t>report covers t</w:t>
      </w:r>
      <w:r w:rsidR="00D803E3" w:rsidRPr="00D803E3">
        <w:rPr>
          <w:rFonts w:ascii="Calibri" w:hAnsi="Calibri"/>
          <w:b/>
          <w:color w:val="333333"/>
          <w:sz w:val="22"/>
          <w:szCs w:val="22"/>
        </w:rPr>
        <w:t>asks and activities undertaken d</w:t>
      </w:r>
      <w:r w:rsidRPr="00D803E3">
        <w:rPr>
          <w:rFonts w:ascii="Calibri" w:hAnsi="Calibri"/>
          <w:b/>
          <w:color w:val="333333"/>
          <w:sz w:val="22"/>
          <w:szCs w:val="22"/>
        </w:rPr>
        <w:t>uring</w:t>
      </w:r>
      <w:r w:rsidR="00D803E3" w:rsidRPr="00D803E3">
        <w:rPr>
          <w:rFonts w:ascii="Calibri" w:hAnsi="Calibri"/>
          <w:b/>
          <w:color w:val="333333"/>
          <w:sz w:val="22"/>
          <w:szCs w:val="22"/>
        </w:rPr>
        <w:t xml:space="preserve"> the period </w:t>
      </w:r>
      <w:r w:rsidR="00BD10E6">
        <w:rPr>
          <w:rFonts w:ascii="Calibri" w:hAnsi="Calibri"/>
          <w:b/>
          <w:color w:val="333333"/>
          <w:sz w:val="22"/>
          <w:szCs w:val="22"/>
        </w:rPr>
        <w:t>June 2021</w:t>
      </w:r>
      <w:r w:rsidR="00D803E3" w:rsidRPr="00D803E3">
        <w:rPr>
          <w:rFonts w:ascii="Calibri" w:hAnsi="Calibri"/>
          <w:b/>
          <w:color w:val="333333"/>
          <w:sz w:val="22"/>
          <w:szCs w:val="22"/>
        </w:rPr>
        <w:t xml:space="preserve"> through </w:t>
      </w:r>
      <w:r w:rsidR="00BD10E6">
        <w:rPr>
          <w:rFonts w:ascii="Calibri" w:hAnsi="Calibri"/>
          <w:b/>
          <w:color w:val="333333"/>
          <w:sz w:val="22"/>
          <w:szCs w:val="22"/>
        </w:rPr>
        <w:t>May 2022</w:t>
      </w:r>
      <w:r w:rsidR="00D803E3" w:rsidRPr="00D803E3">
        <w:rPr>
          <w:rFonts w:ascii="Calibri" w:hAnsi="Calibri"/>
          <w:b/>
          <w:color w:val="333333"/>
          <w:sz w:val="22"/>
          <w:szCs w:val="22"/>
        </w:rPr>
        <w:t xml:space="preserve"> and provides an overview of scheduled activities for the </w:t>
      </w:r>
      <w:r w:rsidR="00BD10E6">
        <w:rPr>
          <w:rFonts w:ascii="Calibri" w:hAnsi="Calibri"/>
          <w:b/>
          <w:color w:val="333333"/>
          <w:sz w:val="22"/>
          <w:szCs w:val="22"/>
        </w:rPr>
        <w:t>same period.</w:t>
      </w:r>
      <w:r w:rsidR="00B320EE">
        <w:rPr>
          <w:rFonts w:ascii="Calibri" w:hAnsi="Calibri"/>
          <w:b/>
          <w:color w:val="333333"/>
          <w:sz w:val="22"/>
          <w:szCs w:val="22"/>
        </w:rPr>
        <w:t xml:space="preserve">  </w:t>
      </w:r>
    </w:p>
    <w:p w14:paraId="691637EE" w14:textId="77777777" w:rsidR="00EA7C9F" w:rsidRPr="00EA7C9F" w:rsidRDefault="00FD60AD" w:rsidP="00EA7C9F">
      <w:pPr>
        <w:spacing w:line="258" w:lineRule="atLeast"/>
        <w:rPr>
          <w:rFonts w:ascii="Calibri" w:hAnsi="Calibri"/>
          <w:color w:val="333333"/>
          <w:sz w:val="22"/>
          <w:szCs w:val="22"/>
        </w:rPr>
      </w:pPr>
      <w:r>
        <w:rPr>
          <w:rFonts w:ascii="Calibri" w:hAnsi="Calibri"/>
          <w:color w:val="333333"/>
          <w:sz w:val="22"/>
          <w:szCs w:val="22"/>
        </w:rPr>
        <w:pict w14:anchorId="7C7FC64D">
          <v:rect id="_x0000_i1025" style="width:0;height:.7pt" o:hralign="center" o:hrstd="t" o:hr="t" fillcolor="#aca899" stroked="f"/>
        </w:pict>
      </w:r>
    </w:p>
    <w:p w14:paraId="65031EA6" w14:textId="77777777" w:rsidR="00EA7C9F" w:rsidRPr="00EA7C9F" w:rsidRDefault="00EA7C9F" w:rsidP="00EA7C9F">
      <w:pPr>
        <w:spacing w:line="258" w:lineRule="atLeast"/>
        <w:rPr>
          <w:rFonts w:ascii="Calibri" w:hAnsi="Calibri"/>
          <w:color w:val="333333"/>
          <w:sz w:val="22"/>
          <w:szCs w:val="22"/>
        </w:rPr>
      </w:pPr>
    </w:p>
    <w:p w14:paraId="43BBBE57" w14:textId="15715E1D" w:rsidR="00EA7C9F" w:rsidRPr="00EA7C9F" w:rsidRDefault="00EA7C9F" w:rsidP="00EA7C9F">
      <w:pPr>
        <w:spacing w:line="258" w:lineRule="atLeast"/>
        <w:rPr>
          <w:rFonts w:ascii="Calibri" w:hAnsi="Calibri"/>
          <w:color w:val="333333"/>
          <w:sz w:val="22"/>
          <w:szCs w:val="22"/>
        </w:rPr>
      </w:pPr>
      <w:r w:rsidRPr="00D803E3">
        <w:rPr>
          <w:rFonts w:ascii="Calibri" w:hAnsi="Calibri"/>
          <w:b/>
          <w:bCs/>
          <w:color w:val="333333"/>
          <w:sz w:val="22"/>
          <w:szCs w:val="22"/>
        </w:rPr>
        <w:t>Date of last meeting:</w:t>
      </w:r>
      <w:r w:rsidRPr="00D803E3">
        <w:rPr>
          <w:rFonts w:ascii="Calibri" w:hAnsi="Calibri"/>
          <w:color w:val="333333"/>
          <w:sz w:val="22"/>
          <w:szCs w:val="22"/>
        </w:rPr>
        <w:t> </w:t>
      </w:r>
      <w:r w:rsidR="0070078D">
        <w:rPr>
          <w:rFonts w:ascii="Calibri" w:hAnsi="Calibri"/>
          <w:color w:val="333333"/>
          <w:sz w:val="22"/>
          <w:szCs w:val="22"/>
        </w:rPr>
        <w:t>February 1, 2022</w:t>
      </w:r>
      <w:r w:rsidRPr="00EA7C9F">
        <w:rPr>
          <w:rFonts w:ascii="Calibri" w:hAnsi="Calibri"/>
          <w:color w:val="333333"/>
          <w:sz w:val="22"/>
          <w:szCs w:val="22"/>
        </w:rPr>
        <w:t>)</w:t>
      </w:r>
    </w:p>
    <w:p w14:paraId="1481E8FF" w14:textId="0F9F361A" w:rsidR="00EA7C9F" w:rsidRDefault="00EA7C9F" w:rsidP="00EA7C9F">
      <w:pPr>
        <w:spacing w:line="258" w:lineRule="atLeast"/>
        <w:rPr>
          <w:rFonts w:ascii="Calibri" w:hAnsi="Calibri"/>
          <w:color w:val="333333"/>
          <w:sz w:val="22"/>
          <w:szCs w:val="22"/>
        </w:rPr>
      </w:pPr>
      <w:r w:rsidRPr="00D803E3">
        <w:rPr>
          <w:rFonts w:ascii="Calibri" w:hAnsi="Calibri"/>
          <w:b/>
          <w:bCs/>
          <w:color w:val="333333"/>
          <w:sz w:val="22"/>
          <w:szCs w:val="22"/>
        </w:rPr>
        <w:t>Date of next meeting:</w:t>
      </w:r>
      <w:r w:rsidRPr="00D803E3">
        <w:rPr>
          <w:rFonts w:ascii="Calibri" w:hAnsi="Calibri"/>
          <w:color w:val="333333"/>
          <w:sz w:val="22"/>
          <w:szCs w:val="22"/>
        </w:rPr>
        <w:t> </w:t>
      </w:r>
      <w:r w:rsidR="00BD10E6">
        <w:rPr>
          <w:rFonts w:ascii="Calibri" w:hAnsi="Calibri"/>
          <w:color w:val="333333"/>
          <w:sz w:val="22"/>
          <w:szCs w:val="22"/>
        </w:rPr>
        <w:t>TBD</w:t>
      </w:r>
    </w:p>
    <w:p w14:paraId="56D44CDC" w14:textId="77777777" w:rsidR="00DC2084" w:rsidRPr="00DC2084" w:rsidRDefault="00DC2084" w:rsidP="00EA7C9F">
      <w:pPr>
        <w:spacing w:line="258" w:lineRule="atLeast"/>
        <w:rPr>
          <w:rFonts w:ascii="Calibri" w:hAnsi="Calibri"/>
          <w:b/>
          <w:color w:val="333333"/>
          <w:sz w:val="22"/>
          <w:szCs w:val="22"/>
        </w:rPr>
      </w:pPr>
    </w:p>
    <w:p w14:paraId="2995860A" w14:textId="77777777" w:rsidR="00DC2084" w:rsidRPr="00DC2084" w:rsidRDefault="00DC2084" w:rsidP="009054B1">
      <w:pPr>
        <w:pStyle w:val="Heading2"/>
      </w:pPr>
      <w:r w:rsidRPr="00DC2084">
        <w:t>SUMMARY OF ACTIVITIES</w:t>
      </w:r>
    </w:p>
    <w:p w14:paraId="6843F99C" w14:textId="77777777" w:rsidR="00B320EE" w:rsidRDefault="00B320EE" w:rsidP="00EA7C9F">
      <w:pPr>
        <w:spacing w:line="258" w:lineRule="atLeast"/>
        <w:rPr>
          <w:rFonts w:ascii="Calibri" w:hAnsi="Calibri"/>
          <w:b/>
          <w:bCs/>
          <w:color w:val="333333"/>
          <w:sz w:val="22"/>
          <w:szCs w:val="22"/>
        </w:rPr>
      </w:pPr>
    </w:p>
    <w:p w14:paraId="12CBB68F" w14:textId="77777777" w:rsidR="00B320EE" w:rsidRPr="00EA7C9F" w:rsidRDefault="00B320EE" w:rsidP="009054B1">
      <w:pPr>
        <w:pStyle w:val="Heading3"/>
      </w:pPr>
      <w:r>
        <w:t xml:space="preserve">Recommendations to </w:t>
      </w:r>
      <w:r w:rsidR="006544C1">
        <w:t>Board of Directors</w:t>
      </w:r>
      <w:r w:rsidRPr="00D803E3">
        <w:t>:</w:t>
      </w:r>
    </w:p>
    <w:p w14:paraId="69CB07E1" w14:textId="77777777" w:rsidR="00097530" w:rsidRDefault="00097530" w:rsidP="0079509A">
      <w:pPr>
        <w:numPr>
          <w:ilvl w:val="0"/>
          <w:numId w:val="4"/>
        </w:numPr>
        <w:spacing w:before="120"/>
        <w:rPr>
          <w:rFonts w:ascii="Calibri" w:hAnsi="Calibri"/>
          <w:color w:val="333333"/>
          <w:sz w:val="22"/>
          <w:szCs w:val="22"/>
        </w:rPr>
      </w:pPr>
      <w:r>
        <w:rPr>
          <w:rFonts w:ascii="Calibri" w:hAnsi="Calibri"/>
          <w:color w:val="333333"/>
          <w:sz w:val="22"/>
          <w:szCs w:val="22"/>
        </w:rPr>
        <w:t>As a new committee, requested that the charge reflect a minimum of two meetings for the committee, since significant changes are not generally expected.</w:t>
      </w:r>
    </w:p>
    <w:p w14:paraId="2C273A1B" w14:textId="42845559" w:rsidR="00B320EE" w:rsidRPr="00EA7C9F" w:rsidRDefault="00097530" w:rsidP="0070078D">
      <w:pPr>
        <w:numPr>
          <w:ilvl w:val="0"/>
          <w:numId w:val="4"/>
        </w:numPr>
        <w:rPr>
          <w:rFonts w:ascii="Calibri" w:hAnsi="Calibri"/>
          <w:color w:val="333333"/>
          <w:sz w:val="22"/>
          <w:szCs w:val="22"/>
        </w:rPr>
      </w:pPr>
      <w:r>
        <w:rPr>
          <w:rFonts w:ascii="Calibri" w:hAnsi="Calibri"/>
          <w:color w:val="333333"/>
          <w:sz w:val="22"/>
          <w:szCs w:val="22"/>
        </w:rPr>
        <w:t>Requested any suggestions for needed Bylaws changes at board meetings.</w:t>
      </w:r>
    </w:p>
    <w:p w14:paraId="77ECF373" w14:textId="36FCCB60" w:rsidR="00B320EE" w:rsidRPr="00EA7C9F" w:rsidRDefault="00097530" w:rsidP="00B320EE">
      <w:pPr>
        <w:numPr>
          <w:ilvl w:val="0"/>
          <w:numId w:val="4"/>
        </w:numPr>
        <w:spacing w:before="100" w:beforeAutospacing="1" w:after="100" w:afterAutospacing="1" w:line="258" w:lineRule="atLeast"/>
        <w:rPr>
          <w:rFonts w:ascii="Calibri" w:hAnsi="Calibri"/>
          <w:color w:val="333333"/>
          <w:sz w:val="22"/>
          <w:szCs w:val="22"/>
        </w:rPr>
      </w:pPr>
      <w:r>
        <w:rPr>
          <w:rFonts w:ascii="Calibri" w:hAnsi="Calibri"/>
          <w:color w:val="333333"/>
          <w:sz w:val="22"/>
          <w:szCs w:val="22"/>
        </w:rPr>
        <w:t>Presented proposed Bylaws changes to the Board for information at the</w:t>
      </w:r>
      <w:r w:rsidR="0070078D">
        <w:rPr>
          <w:rFonts w:ascii="Calibri" w:hAnsi="Calibri"/>
          <w:color w:val="333333"/>
          <w:sz w:val="22"/>
          <w:szCs w:val="22"/>
        </w:rPr>
        <w:t xml:space="preserve"> February board meeting.</w:t>
      </w:r>
    </w:p>
    <w:p w14:paraId="58447438" w14:textId="77777777" w:rsidR="00EA7C9F" w:rsidRPr="00EA7C9F" w:rsidRDefault="00EA7C9F" w:rsidP="009054B1">
      <w:pPr>
        <w:pStyle w:val="Heading3"/>
      </w:pPr>
      <w:r w:rsidRPr="00D803E3">
        <w:t>Action Items Completed:</w:t>
      </w:r>
    </w:p>
    <w:p w14:paraId="552B627B" w14:textId="5F87C1CD" w:rsidR="00EA7C9F" w:rsidRDefault="0070078D" w:rsidP="0079509A">
      <w:pPr>
        <w:numPr>
          <w:ilvl w:val="0"/>
          <w:numId w:val="4"/>
        </w:numPr>
        <w:spacing w:before="120"/>
        <w:rPr>
          <w:rFonts w:ascii="Calibri" w:hAnsi="Calibri"/>
          <w:color w:val="333333"/>
          <w:sz w:val="22"/>
          <w:szCs w:val="22"/>
        </w:rPr>
      </w:pPr>
      <w:r>
        <w:rPr>
          <w:rFonts w:ascii="Calibri" w:hAnsi="Calibri"/>
          <w:color w:val="333333"/>
          <w:sz w:val="22"/>
          <w:szCs w:val="22"/>
        </w:rPr>
        <w:t>Developed t</w:t>
      </w:r>
      <w:r w:rsidR="003C1FCE">
        <w:rPr>
          <w:rFonts w:ascii="Calibri" w:hAnsi="Calibri"/>
          <w:color w:val="333333"/>
          <w:sz w:val="22"/>
          <w:szCs w:val="22"/>
        </w:rPr>
        <w:t>hree</w:t>
      </w:r>
      <w:r>
        <w:rPr>
          <w:rFonts w:ascii="Calibri" w:hAnsi="Calibri"/>
          <w:color w:val="333333"/>
          <w:sz w:val="22"/>
          <w:szCs w:val="22"/>
        </w:rPr>
        <w:t xml:space="preserve"> proposed Bylaws Changes to bring Bylaws into </w:t>
      </w:r>
      <w:r w:rsidR="003C1FCE">
        <w:rPr>
          <w:rFonts w:ascii="Calibri" w:hAnsi="Calibri"/>
          <w:color w:val="333333"/>
          <w:sz w:val="22"/>
          <w:szCs w:val="22"/>
        </w:rPr>
        <w:t>agreement</w:t>
      </w:r>
      <w:r>
        <w:rPr>
          <w:rFonts w:ascii="Calibri" w:hAnsi="Calibri"/>
          <w:color w:val="333333"/>
          <w:sz w:val="22"/>
          <w:szCs w:val="22"/>
        </w:rPr>
        <w:t xml:space="preserve"> with </w:t>
      </w:r>
      <w:r w:rsidR="00A27E67">
        <w:rPr>
          <w:rFonts w:ascii="Calibri" w:hAnsi="Calibri"/>
          <w:color w:val="333333"/>
          <w:sz w:val="22"/>
          <w:szCs w:val="22"/>
        </w:rPr>
        <w:t>current practice:</w:t>
      </w:r>
    </w:p>
    <w:p w14:paraId="58A9240F" w14:textId="77777777" w:rsidR="003C1FCE" w:rsidRPr="003C1FCE" w:rsidRDefault="003C1FCE" w:rsidP="003C1FCE">
      <w:pPr>
        <w:pStyle w:val="ListParagraph"/>
        <w:rPr>
          <w:rFonts w:ascii="Arial" w:hAnsi="Arial" w:cs="Arial"/>
        </w:rPr>
      </w:pPr>
    </w:p>
    <w:p w14:paraId="05550570" w14:textId="59502879" w:rsidR="003C1FCE" w:rsidRPr="003C1FCE" w:rsidRDefault="003C1FCE" w:rsidP="003C1FCE">
      <w:pPr>
        <w:rPr>
          <w:rFonts w:ascii="Arial" w:hAnsi="Arial" w:cs="Arial"/>
          <w:b/>
          <w:bCs/>
          <w:sz w:val="20"/>
          <w:szCs w:val="20"/>
        </w:rPr>
      </w:pPr>
      <w:r w:rsidRPr="003C1FCE">
        <w:rPr>
          <w:rFonts w:ascii="Arial" w:hAnsi="Arial" w:cs="Arial"/>
          <w:b/>
          <w:bCs/>
          <w:sz w:val="20"/>
          <w:szCs w:val="20"/>
        </w:rPr>
        <w:t>Bylaws Change #1:</w:t>
      </w:r>
    </w:p>
    <w:p w14:paraId="05D987F7" w14:textId="58D40852" w:rsidR="003C1FCE" w:rsidRPr="003C1FCE" w:rsidRDefault="003C1FCE" w:rsidP="003C1FCE">
      <w:pPr>
        <w:rPr>
          <w:rFonts w:ascii="Arial" w:hAnsi="Arial" w:cs="Arial"/>
          <w:sz w:val="20"/>
          <w:szCs w:val="20"/>
        </w:rPr>
      </w:pPr>
      <w:r w:rsidRPr="003C1FCE">
        <w:rPr>
          <w:rFonts w:ascii="Arial" w:hAnsi="Arial" w:cs="Arial"/>
          <w:sz w:val="20"/>
          <w:szCs w:val="20"/>
        </w:rPr>
        <w:t>Purpose:  To update the legal address of the organization.</w:t>
      </w:r>
    </w:p>
    <w:p w14:paraId="0541D10C" w14:textId="77777777" w:rsidR="003C1FCE" w:rsidRPr="003C1FCE" w:rsidRDefault="003C1FCE" w:rsidP="003C1FCE">
      <w:pPr>
        <w:rPr>
          <w:rFonts w:ascii="Arial" w:hAnsi="Arial" w:cs="Arial"/>
          <w:sz w:val="20"/>
          <w:szCs w:val="20"/>
        </w:rPr>
      </w:pPr>
      <w:r w:rsidRPr="003C1FCE">
        <w:rPr>
          <w:rFonts w:ascii="Arial" w:hAnsi="Arial" w:cs="Arial"/>
          <w:sz w:val="20"/>
          <w:szCs w:val="20"/>
        </w:rPr>
        <w:t>Current language in the bylaws:</w:t>
      </w:r>
      <w:r w:rsidRPr="003C1FCE">
        <w:rPr>
          <w:rFonts w:asciiTheme="minorHAnsi" w:eastAsiaTheme="minorHAnsi" w:hAnsiTheme="minorHAnsi" w:cstheme="minorBidi"/>
          <w:sz w:val="20"/>
          <w:szCs w:val="20"/>
        </w:rPr>
        <w:fldChar w:fldCharType="begin"/>
      </w:r>
      <w:r w:rsidRPr="003C1FCE">
        <w:rPr>
          <w:sz w:val="20"/>
          <w:szCs w:val="20"/>
        </w:rPr>
        <w:instrText xml:space="preserve"> TC "</w:instrText>
      </w:r>
    </w:p>
    <w:p w14:paraId="3BD80FD7" w14:textId="732D9F5E" w:rsidR="003C1FCE" w:rsidRPr="003C1FCE" w:rsidRDefault="003C1FCE" w:rsidP="003C1FCE">
      <w:pPr>
        <w:pStyle w:val="TCHeading1Body"/>
        <w:keepNext w:val="0"/>
        <w:rPr>
          <w:sz w:val="20"/>
          <w:szCs w:val="20"/>
        </w:rPr>
      </w:pPr>
      <w:r w:rsidRPr="003C1FCE">
        <w:rPr>
          <w:sz w:val="20"/>
          <w:szCs w:val="20"/>
        </w:rPr>
        <w:instrText xml:space="preserve">" </w:instrText>
      </w:r>
      <w:r w:rsidRPr="003C1FCE">
        <w:rPr>
          <w:sz w:val="20"/>
          <w:szCs w:val="20"/>
        </w:rPr>
        <w:fldChar w:fldCharType="end"/>
      </w:r>
    </w:p>
    <w:p w14:paraId="6AE476C8" w14:textId="77777777" w:rsidR="003C1FCE" w:rsidRPr="003C1FCE" w:rsidRDefault="003C1FCE" w:rsidP="003C1FCE">
      <w:pPr>
        <w:pStyle w:val="TCHeading2NoNumbering"/>
        <w:rPr>
          <w:sz w:val="20"/>
          <w:szCs w:val="20"/>
        </w:rPr>
      </w:pPr>
      <w:bookmarkStart w:id="0" w:name="_Toc257125912"/>
      <w:bookmarkStart w:id="1" w:name="_Toc291228496"/>
      <w:r w:rsidRPr="003C1FCE">
        <w:rPr>
          <w:b/>
          <w:bCs w:val="0"/>
          <w:i/>
          <w:iCs w:val="0"/>
          <w:sz w:val="20"/>
          <w:szCs w:val="20"/>
          <w:u w:val="single"/>
        </w:rPr>
        <w:t xml:space="preserve">Section </w:t>
      </w:r>
      <w:proofErr w:type="gramStart"/>
      <w:r w:rsidRPr="003C1FCE">
        <w:rPr>
          <w:b/>
          <w:bCs w:val="0"/>
          <w:i/>
          <w:iCs w:val="0"/>
          <w:sz w:val="20"/>
          <w:szCs w:val="20"/>
          <w:u w:val="single"/>
        </w:rPr>
        <w:t>1:1  Principal</w:t>
      </w:r>
      <w:proofErr w:type="gramEnd"/>
      <w:r w:rsidRPr="003C1FCE">
        <w:rPr>
          <w:b/>
          <w:bCs w:val="0"/>
          <w:i/>
          <w:iCs w:val="0"/>
          <w:sz w:val="20"/>
          <w:szCs w:val="20"/>
          <w:u w:val="single"/>
        </w:rPr>
        <w:t xml:space="preserve"> Office.</w:t>
      </w:r>
      <w:bookmarkEnd w:id="0"/>
      <w:bookmarkEnd w:id="1"/>
      <w:r w:rsidRPr="003C1FCE">
        <w:rPr>
          <w:sz w:val="20"/>
          <w:szCs w:val="20"/>
        </w:rPr>
        <w:fldChar w:fldCharType="begin"/>
      </w:r>
      <w:r w:rsidRPr="003C1FCE">
        <w:rPr>
          <w:sz w:val="20"/>
          <w:szCs w:val="20"/>
        </w:rPr>
        <w:instrText xml:space="preserve"> TC "</w:instrText>
      </w:r>
    </w:p>
    <w:p w14:paraId="59ADC207" w14:textId="77777777" w:rsidR="003C1FCE" w:rsidRPr="003C1FCE" w:rsidRDefault="003C1FCE" w:rsidP="003C1FCE">
      <w:pPr>
        <w:pStyle w:val="TCHeading2Body"/>
        <w:rPr>
          <w:sz w:val="20"/>
          <w:szCs w:val="20"/>
        </w:rPr>
      </w:pPr>
      <w:r w:rsidRPr="003C1FCE">
        <w:rPr>
          <w:sz w:val="20"/>
          <w:szCs w:val="20"/>
        </w:rPr>
        <w:instrText xml:space="preserve">" </w:instrText>
      </w:r>
      <w:r w:rsidRPr="003C1FCE">
        <w:rPr>
          <w:sz w:val="20"/>
          <w:szCs w:val="20"/>
        </w:rPr>
        <w:fldChar w:fldCharType="end"/>
      </w:r>
    </w:p>
    <w:p w14:paraId="79F96B9E" w14:textId="77777777" w:rsidR="003C1FCE" w:rsidRPr="003C1FCE" w:rsidRDefault="003C1FCE" w:rsidP="003C1FCE">
      <w:pPr>
        <w:tabs>
          <w:tab w:val="left" w:pos="720"/>
          <w:tab w:val="left" w:pos="1440"/>
          <w:tab w:val="left" w:pos="2160"/>
          <w:tab w:val="left" w:pos="2880"/>
          <w:tab w:val="left" w:pos="5040"/>
        </w:tabs>
        <w:rPr>
          <w:sz w:val="20"/>
          <w:szCs w:val="20"/>
        </w:rPr>
      </w:pPr>
      <w:r w:rsidRPr="003C1FCE">
        <w:rPr>
          <w:sz w:val="20"/>
          <w:szCs w:val="20"/>
        </w:rPr>
        <w:t xml:space="preserve">The principal office of MOBIUS (the "Corporation") shall be at such place as the Board of Directors (the "Board") may from time to time determine, but until a change is </w:t>
      </w:r>
      <w:proofErr w:type="gramStart"/>
      <w:r w:rsidRPr="003C1FCE">
        <w:rPr>
          <w:sz w:val="20"/>
          <w:szCs w:val="20"/>
        </w:rPr>
        <w:t>effected</w:t>
      </w:r>
      <w:proofErr w:type="gramEnd"/>
      <w:r w:rsidRPr="003C1FCE">
        <w:rPr>
          <w:sz w:val="20"/>
          <w:szCs w:val="20"/>
        </w:rPr>
        <w:t xml:space="preserve"> such principal office shall be at 3212A </w:t>
      </w:r>
      <w:proofErr w:type="spellStart"/>
      <w:r w:rsidRPr="003C1FCE">
        <w:rPr>
          <w:sz w:val="20"/>
          <w:szCs w:val="20"/>
        </w:rPr>
        <w:t>Lemone</w:t>
      </w:r>
      <w:proofErr w:type="spellEnd"/>
      <w:r w:rsidRPr="003C1FCE">
        <w:rPr>
          <w:sz w:val="20"/>
          <w:szCs w:val="20"/>
        </w:rPr>
        <w:t xml:space="preserve"> Industrial Boulevard, Columbia, MO 65201.</w:t>
      </w:r>
    </w:p>
    <w:p w14:paraId="70A28DDF" w14:textId="77777777" w:rsidR="003C1FCE" w:rsidRPr="003C1FCE" w:rsidRDefault="003C1FCE" w:rsidP="003C1FCE">
      <w:pPr>
        <w:rPr>
          <w:rFonts w:ascii="Arial" w:hAnsi="Arial" w:cs="Arial"/>
          <w:sz w:val="20"/>
          <w:szCs w:val="20"/>
        </w:rPr>
      </w:pPr>
      <w:r w:rsidRPr="003C1FCE">
        <w:rPr>
          <w:rFonts w:ascii="Arial" w:hAnsi="Arial" w:cs="Arial"/>
          <w:sz w:val="20"/>
          <w:szCs w:val="20"/>
        </w:rPr>
        <w:t>Proposed language:</w:t>
      </w:r>
      <w:r w:rsidRPr="003C1FCE">
        <w:rPr>
          <w:rFonts w:asciiTheme="minorHAnsi" w:eastAsiaTheme="minorHAnsi" w:hAnsiTheme="minorHAnsi" w:cstheme="minorBidi"/>
          <w:sz w:val="20"/>
          <w:szCs w:val="20"/>
        </w:rPr>
        <w:fldChar w:fldCharType="begin"/>
      </w:r>
      <w:r w:rsidRPr="003C1FCE">
        <w:rPr>
          <w:sz w:val="20"/>
          <w:szCs w:val="20"/>
        </w:rPr>
        <w:instrText xml:space="preserve"> TC "</w:instrText>
      </w:r>
    </w:p>
    <w:p w14:paraId="02D5AC02" w14:textId="28C997DF" w:rsidR="003C1FCE" w:rsidRPr="003C1FCE" w:rsidRDefault="003C1FCE" w:rsidP="003C1FCE">
      <w:pPr>
        <w:pStyle w:val="TCHeading1Body"/>
        <w:keepNext w:val="0"/>
        <w:rPr>
          <w:sz w:val="20"/>
          <w:szCs w:val="20"/>
        </w:rPr>
      </w:pPr>
      <w:r w:rsidRPr="003C1FCE">
        <w:rPr>
          <w:sz w:val="20"/>
          <w:szCs w:val="20"/>
        </w:rPr>
        <w:instrText xml:space="preserve">" </w:instrText>
      </w:r>
      <w:r w:rsidRPr="003C1FCE">
        <w:rPr>
          <w:sz w:val="20"/>
          <w:szCs w:val="20"/>
        </w:rPr>
        <w:fldChar w:fldCharType="end"/>
      </w:r>
    </w:p>
    <w:p w14:paraId="5A347DED" w14:textId="77777777" w:rsidR="003C1FCE" w:rsidRPr="003C1FCE" w:rsidRDefault="003C1FCE" w:rsidP="003C1FCE">
      <w:pPr>
        <w:pStyle w:val="TCHeading2NoNumbering"/>
        <w:rPr>
          <w:sz w:val="20"/>
          <w:szCs w:val="20"/>
        </w:rPr>
      </w:pPr>
      <w:r w:rsidRPr="003C1FCE">
        <w:rPr>
          <w:b/>
          <w:bCs w:val="0"/>
          <w:i/>
          <w:iCs w:val="0"/>
          <w:sz w:val="20"/>
          <w:szCs w:val="20"/>
          <w:u w:val="single"/>
        </w:rPr>
        <w:t xml:space="preserve">Section </w:t>
      </w:r>
      <w:proofErr w:type="gramStart"/>
      <w:r w:rsidRPr="003C1FCE">
        <w:rPr>
          <w:b/>
          <w:bCs w:val="0"/>
          <w:i/>
          <w:iCs w:val="0"/>
          <w:sz w:val="20"/>
          <w:szCs w:val="20"/>
          <w:u w:val="single"/>
        </w:rPr>
        <w:t>1:1  Principal</w:t>
      </w:r>
      <w:proofErr w:type="gramEnd"/>
      <w:r w:rsidRPr="003C1FCE">
        <w:rPr>
          <w:b/>
          <w:bCs w:val="0"/>
          <w:i/>
          <w:iCs w:val="0"/>
          <w:sz w:val="20"/>
          <w:szCs w:val="20"/>
          <w:u w:val="single"/>
        </w:rPr>
        <w:t xml:space="preserve"> Office.</w:t>
      </w:r>
      <w:r w:rsidRPr="003C1FCE">
        <w:rPr>
          <w:sz w:val="20"/>
          <w:szCs w:val="20"/>
        </w:rPr>
        <w:fldChar w:fldCharType="begin"/>
      </w:r>
      <w:r w:rsidRPr="003C1FCE">
        <w:rPr>
          <w:sz w:val="20"/>
          <w:szCs w:val="20"/>
        </w:rPr>
        <w:instrText xml:space="preserve"> TC "</w:instrText>
      </w:r>
    </w:p>
    <w:p w14:paraId="2ACFC598" w14:textId="77777777" w:rsidR="003C1FCE" w:rsidRPr="003C1FCE" w:rsidRDefault="003C1FCE" w:rsidP="003C1FCE">
      <w:pPr>
        <w:pStyle w:val="TCHeading2Body"/>
        <w:rPr>
          <w:sz w:val="20"/>
          <w:szCs w:val="20"/>
        </w:rPr>
      </w:pPr>
      <w:r w:rsidRPr="003C1FCE">
        <w:rPr>
          <w:sz w:val="20"/>
          <w:szCs w:val="20"/>
        </w:rPr>
        <w:instrText xml:space="preserve">" </w:instrText>
      </w:r>
      <w:r w:rsidRPr="003C1FCE">
        <w:rPr>
          <w:sz w:val="20"/>
          <w:szCs w:val="20"/>
        </w:rPr>
        <w:fldChar w:fldCharType="end"/>
      </w:r>
    </w:p>
    <w:p w14:paraId="7FDC1030" w14:textId="77777777" w:rsidR="003C1FCE" w:rsidRPr="003C1FCE" w:rsidRDefault="003C1FCE" w:rsidP="003C1FCE">
      <w:pPr>
        <w:tabs>
          <w:tab w:val="left" w:pos="720"/>
          <w:tab w:val="left" w:pos="1440"/>
          <w:tab w:val="left" w:pos="2160"/>
          <w:tab w:val="left" w:pos="2880"/>
          <w:tab w:val="left" w:pos="5040"/>
        </w:tabs>
        <w:rPr>
          <w:sz w:val="20"/>
          <w:szCs w:val="20"/>
        </w:rPr>
      </w:pPr>
      <w:r w:rsidRPr="003C1FCE">
        <w:rPr>
          <w:sz w:val="20"/>
          <w:szCs w:val="20"/>
        </w:rPr>
        <w:t xml:space="preserve">The principal office of MOBIUS (the "Corporation") shall be at such place as the Board of Directors (the "Board") may from time to time determine, but until a change is </w:t>
      </w:r>
      <w:proofErr w:type="gramStart"/>
      <w:r w:rsidRPr="003C1FCE">
        <w:rPr>
          <w:sz w:val="20"/>
          <w:szCs w:val="20"/>
        </w:rPr>
        <w:t>effected</w:t>
      </w:r>
      <w:proofErr w:type="gramEnd"/>
      <w:r w:rsidRPr="003C1FCE">
        <w:rPr>
          <w:sz w:val="20"/>
          <w:szCs w:val="20"/>
        </w:rPr>
        <w:t xml:space="preserve"> such principal office shall be at </w:t>
      </w:r>
      <w:r w:rsidRPr="003C1FCE">
        <w:rPr>
          <w:rFonts w:cstheme="minorHAnsi"/>
          <w:sz w:val="20"/>
          <w:szCs w:val="20"/>
          <w:shd w:val="clear" w:color="auto" w:fill="FFFFFF"/>
        </w:rPr>
        <w:t>2511 Broadway Bluffs, Ste 101, Columbia, MO 65201</w:t>
      </w:r>
      <w:r w:rsidRPr="003C1FCE">
        <w:rPr>
          <w:sz w:val="20"/>
          <w:szCs w:val="20"/>
        </w:rPr>
        <w:t>.</w:t>
      </w:r>
    </w:p>
    <w:p w14:paraId="42879E8B" w14:textId="77777777" w:rsidR="003C1FCE" w:rsidRDefault="003C1FCE" w:rsidP="003C1FCE">
      <w:pPr>
        <w:rPr>
          <w:rFonts w:ascii="Arial" w:hAnsi="Arial" w:cs="Arial"/>
          <w:b/>
          <w:bCs/>
        </w:rPr>
      </w:pPr>
    </w:p>
    <w:p w14:paraId="429B01DC" w14:textId="2010E0AA" w:rsidR="003C1FCE" w:rsidRPr="003C1FCE" w:rsidRDefault="003C1FCE" w:rsidP="003C1FCE">
      <w:pPr>
        <w:rPr>
          <w:rFonts w:ascii="Arial" w:hAnsi="Arial" w:cs="Arial"/>
          <w:b/>
          <w:bCs/>
          <w:sz w:val="20"/>
          <w:szCs w:val="20"/>
        </w:rPr>
      </w:pPr>
      <w:r w:rsidRPr="003C1FCE">
        <w:rPr>
          <w:rFonts w:ascii="Arial" w:hAnsi="Arial" w:cs="Arial"/>
          <w:b/>
          <w:bCs/>
          <w:sz w:val="20"/>
          <w:szCs w:val="20"/>
        </w:rPr>
        <w:t>Bylaws Change #2:</w:t>
      </w:r>
    </w:p>
    <w:p w14:paraId="4FA320D3" w14:textId="77777777" w:rsidR="003C1FCE" w:rsidRPr="003C1FCE" w:rsidRDefault="003C1FCE" w:rsidP="003C1FCE">
      <w:pPr>
        <w:rPr>
          <w:rFonts w:ascii="Arial" w:hAnsi="Arial" w:cs="Arial"/>
          <w:sz w:val="20"/>
          <w:szCs w:val="20"/>
        </w:rPr>
      </w:pPr>
      <w:r w:rsidRPr="003C1FCE">
        <w:rPr>
          <w:rFonts w:ascii="Arial" w:hAnsi="Arial" w:cs="Arial"/>
          <w:sz w:val="20"/>
          <w:szCs w:val="20"/>
        </w:rPr>
        <w:t>Purpose:  To align election processes with current practice.</w:t>
      </w:r>
    </w:p>
    <w:p w14:paraId="402F1891" w14:textId="77777777" w:rsidR="003C1FCE" w:rsidRPr="003C1FCE" w:rsidRDefault="003C1FCE" w:rsidP="003C1FCE">
      <w:pPr>
        <w:rPr>
          <w:rFonts w:ascii="Arial" w:hAnsi="Arial" w:cs="Arial"/>
          <w:b/>
          <w:bCs/>
          <w:sz w:val="20"/>
          <w:szCs w:val="20"/>
        </w:rPr>
      </w:pPr>
      <w:r w:rsidRPr="003C1FCE">
        <w:rPr>
          <w:rFonts w:ascii="Arial" w:hAnsi="Arial" w:cs="Arial"/>
          <w:b/>
          <w:bCs/>
          <w:sz w:val="20"/>
          <w:szCs w:val="20"/>
        </w:rPr>
        <w:t>#2A:</w:t>
      </w:r>
    </w:p>
    <w:p w14:paraId="69CE4B50" w14:textId="77777777" w:rsidR="003C1FCE" w:rsidRPr="003C1FCE" w:rsidRDefault="003C1FCE" w:rsidP="003C1FCE">
      <w:pPr>
        <w:rPr>
          <w:rFonts w:ascii="Arial" w:hAnsi="Arial" w:cs="Arial"/>
          <w:sz w:val="20"/>
          <w:szCs w:val="20"/>
        </w:rPr>
      </w:pPr>
      <w:r w:rsidRPr="003C1FCE">
        <w:rPr>
          <w:rFonts w:ascii="Arial" w:hAnsi="Arial" w:cs="Arial"/>
          <w:sz w:val="20"/>
          <w:szCs w:val="20"/>
        </w:rPr>
        <w:t>Purpose:  To remove the sentence about election of Directors from the annual meeting.</w:t>
      </w:r>
    </w:p>
    <w:p w14:paraId="2A2C37B2" w14:textId="77777777" w:rsidR="003C1FCE" w:rsidRPr="003C1FCE" w:rsidRDefault="003C1FCE" w:rsidP="003C1FCE">
      <w:pPr>
        <w:rPr>
          <w:rFonts w:ascii="Arial" w:hAnsi="Arial" w:cs="Arial"/>
          <w:sz w:val="20"/>
          <w:szCs w:val="20"/>
        </w:rPr>
      </w:pPr>
      <w:r w:rsidRPr="003C1FCE">
        <w:rPr>
          <w:rFonts w:ascii="Arial" w:hAnsi="Arial" w:cs="Arial"/>
          <w:sz w:val="20"/>
          <w:szCs w:val="20"/>
        </w:rPr>
        <w:t>Current language in the bylaws:</w:t>
      </w:r>
    </w:p>
    <w:p w14:paraId="7D617643" w14:textId="77777777" w:rsidR="003C1FCE" w:rsidRPr="003C1FCE" w:rsidRDefault="003C1FCE" w:rsidP="003C1FCE">
      <w:pPr>
        <w:pStyle w:val="TCHeading2NoNumbering"/>
        <w:rPr>
          <w:sz w:val="20"/>
          <w:szCs w:val="20"/>
        </w:rPr>
      </w:pPr>
      <w:r w:rsidRPr="003C1FCE">
        <w:rPr>
          <w:b/>
          <w:bCs w:val="0"/>
          <w:i/>
          <w:iCs w:val="0"/>
          <w:sz w:val="20"/>
          <w:szCs w:val="20"/>
          <w:u w:val="single"/>
        </w:rPr>
        <w:t xml:space="preserve">Section </w:t>
      </w:r>
      <w:proofErr w:type="gramStart"/>
      <w:r w:rsidRPr="003C1FCE">
        <w:rPr>
          <w:b/>
          <w:bCs w:val="0"/>
          <w:i/>
          <w:iCs w:val="0"/>
          <w:sz w:val="20"/>
          <w:szCs w:val="20"/>
          <w:u w:val="single"/>
        </w:rPr>
        <w:t>2:5  Regular</w:t>
      </w:r>
      <w:proofErr w:type="gramEnd"/>
      <w:r w:rsidRPr="003C1FCE">
        <w:rPr>
          <w:b/>
          <w:bCs w:val="0"/>
          <w:i/>
          <w:iCs w:val="0"/>
          <w:sz w:val="20"/>
          <w:szCs w:val="20"/>
          <w:u w:val="single"/>
        </w:rPr>
        <w:t xml:space="preserve"> Meetings.</w:t>
      </w:r>
      <w:r w:rsidRPr="003C1FCE">
        <w:rPr>
          <w:sz w:val="20"/>
          <w:szCs w:val="20"/>
        </w:rPr>
        <w:fldChar w:fldCharType="begin"/>
      </w:r>
      <w:r w:rsidRPr="003C1FCE">
        <w:rPr>
          <w:sz w:val="20"/>
          <w:szCs w:val="20"/>
        </w:rPr>
        <w:instrText xml:space="preserve"> TC "</w:instrText>
      </w:r>
    </w:p>
    <w:p w14:paraId="1F02D6F0" w14:textId="77777777" w:rsidR="003C1FCE" w:rsidRPr="003C1FCE" w:rsidRDefault="003C1FCE" w:rsidP="003C1FCE">
      <w:pPr>
        <w:pStyle w:val="TCHeading2Body"/>
        <w:rPr>
          <w:sz w:val="20"/>
          <w:szCs w:val="20"/>
        </w:rPr>
      </w:pPr>
      <w:r w:rsidRPr="003C1FCE">
        <w:rPr>
          <w:sz w:val="20"/>
          <w:szCs w:val="20"/>
        </w:rPr>
        <w:instrText xml:space="preserve">" </w:instrText>
      </w:r>
      <w:r w:rsidRPr="003C1FCE">
        <w:rPr>
          <w:sz w:val="20"/>
          <w:szCs w:val="20"/>
        </w:rPr>
        <w:fldChar w:fldCharType="end"/>
      </w:r>
      <w:r w:rsidRPr="003C1FCE">
        <w:rPr>
          <w:sz w:val="20"/>
          <w:szCs w:val="20"/>
        </w:rPr>
        <w:t xml:space="preserve"> </w:t>
      </w:r>
    </w:p>
    <w:p w14:paraId="4AFC6C8F" w14:textId="77777777" w:rsidR="003C1FCE" w:rsidRPr="003C1FCE" w:rsidRDefault="003C1FCE" w:rsidP="003C1FCE">
      <w:pPr>
        <w:tabs>
          <w:tab w:val="left" w:pos="720"/>
          <w:tab w:val="left" w:pos="1440"/>
          <w:tab w:val="left" w:pos="2160"/>
          <w:tab w:val="left" w:pos="2880"/>
          <w:tab w:val="left" w:pos="5040"/>
        </w:tabs>
        <w:ind w:firstLine="720"/>
        <w:rPr>
          <w:sz w:val="20"/>
          <w:szCs w:val="20"/>
        </w:rPr>
      </w:pPr>
      <w:r w:rsidRPr="003C1FCE">
        <w:rPr>
          <w:sz w:val="20"/>
          <w:szCs w:val="20"/>
        </w:rPr>
        <w:t xml:space="preserve">There shall be a minimum of two meetings annually of the Members, which shall take place at a time and location determined by the Board of Directors.  One meeting shall be designated as the annual meeting.  The annual </w:t>
      </w:r>
      <w:r w:rsidRPr="003C1FCE">
        <w:rPr>
          <w:sz w:val="20"/>
          <w:szCs w:val="20"/>
        </w:rPr>
        <w:lastRenderedPageBreak/>
        <w:t xml:space="preserve">meetings of the Corporation shall be for the purpose of electing Directors and conducting such business as may properly be brought before the Members.  At each annual meeting, the President and Treasurer shall report on the activities and financial condition of the Corporation. </w:t>
      </w:r>
    </w:p>
    <w:p w14:paraId="50DD8CB4" w14:textId="77777777" w:rsidR="003C1FCE" w:rsidRPr="003C1FCE" w:rsidRDefault="003C1FCE" w:rsidP="003C1FCE">
      <w:pPr>
        <w:rPr>
          <w:rFonts w:ascii="Arial" w:hAnsi="Arial" w:cs="Arial"/>
          <w:sz w:val="20"/>
          <w:szCs w:val="20"/>
        </w:rPr>
      </w:pPr>
      <w:r w:rsidRPr="003C1FCE">
        <w:rPr>
          <w:rFonts w:ascii="Arial" w:hAnsi="Arial" w:cs="Arial"/>
          <w:sz w:val="20"/>
          <w:szCs w:val="20"/>
        </w:rPr>
        <w:t>Proposed language:</w:t>
      </w:r>
    </w:p>
    <w:p w14:paraId="5E6BBEAA" w14:textId="77777777" w:rsidR="003C1FCE" w:rsidRPr="003C1FCE" w:rsidRDefault="003C1FCE" w:rsidP="003C1FCE">
      <w:pPr>
        <w:pStyle w:val="TCHeading2NoNumbering"/>
        <w:rPr>
          <w:sz w:val="20"/>
          <w:szCs w:val="20"/>
        </w:rPr>
      </w:pPr>
      <w:r w:rsidRPr="003C1FCE">
        <w:rPr>
          <w:b/>
          <w:bCs w:val="0"/>
          <w:i/>
          <w:iCs w:val="0"/>
          <w:sz w:val="20"/>
          <w:szCs w:val="20"/>
          <w:u w:val="single"/>
        </w:rPr>
        <w:t xml:space="preserve">Section </w:t>
      </w:r>
      <w:proofErr w:type="gramStart"/>
      <w:r w:rsidRPr="003C1FCE">
        <w:rPr>
          <w:b/>
          <w:bCs w:val="0"/>
          <w:i/>
          <w:iCs w:val="0"/>
          <w:sz w:val="20"/>
          <w:szCs w:val="20"/>
          <w:u w:val="single"/>
        </w:rPr>
        <w:t>2:5  Regular</w:t>
      </w:r>
      <w:proofErr w:type="gramEnd"/>
      <w:r w:rsidRPr="003C1FCE">
        <w:rPr>
          <w:b/>
          <w:bCs w:val="0"/>
          <w:i/>
          <w:iCs w:val="0"/>
          <w:sz w:val="20"/>
          <w:szCs w:val="20"/>
          <w:u w:val="single"/>
        </w:rPr>
        <w:t xml:space="preserve"> Meetings.</w:t>
      </w:r>
      <w:r w:rsidRPr="003C1FCE">
        <w:rPr>
          <w:sz w:val="20"/>
          <w:szCs w:val="20"/>
        </w:rPr>
        <w:fldChar w:fldCharType="begin"/>
      </w:r>
      <w:r w:rsidRPr="003C1FCE">
        <w:rPr>
          <w:sz w:val="20"/>
          <w:szCs w:val="20"/>
        </w:rPr>
        <w:instrText xml:space="preserve"> TC "</w:instrText>
      </w:r>
    </w:p>
    <w:p w14:paraId="667E6176" w14:textId="77777777" w:rsidR="003C1FCE" w:rsidRPr="003C1FCE" w:rsidRDefault="003C1FCE" w:rsidP="003C1FCE">
      <w:pPr>
        <w:pStyle w:val="TCHeading2Body"/>
        <w:rPr>
          <w:sz w:val="20"/>
          <w:szCs w:val="20"/>
        </w:rPr>
      </w:pPr>
      <w:r w:rsidRPr="003C1FCE">
        <w:rPr>
          <w:sz w:val="20"/>
          <w:szCs w:val="20"/>
        </w:rPr>
        <w:instrText xml:space="preserve">" </w:instrText>
      </w:r>
      <w:r w:rsidRPr="003C1FCE">
        <w:rPr>
          <w:sz w:val="20"/>
          <w:szCs w:val="20"/>
        </w:rPr>
        <w:fldChar w:fldCharType="end"/>
      </w:r>
      <w:r w:rsidRPr="003C1FCE">
        <w:rPr>
          <w:sz w:val="20"/>
          <w:szCs w:val="20"/>
        </w:rPr>
        <w:t xml:space="preserve"> </w:t>
      </w:r>
    </w:p>
    <w:p w14:paraId="196DE6AD" w14:textId="77777777" w:rsidR="003C1FCE" w:rsidRPr="003C1FCE" w:rsidRDefault="003C1FCE" w:rsidP="003C1FCE">
      <w:pPr>
        <w:tabs>
          <w:tab w:val="left" w:pos="720"/>
          <w:tab w:val="left" w:pos="1440"/>
          <w:tab w:val="left" w:pos="2160"/>
          <w:tab w:val="left" w:pos="2880"/>
          <w:tab w:val="left" w:pos="5040"/>
        </w:tabs>
        <w:ind w:firstLine="720"/>
        <w:rPr>
          <w:sz w:val="20"/>
          <w:szCs w:val="20"/>
        </w:rPr>
      </w:pPr>
      <w:r w:rsidRPr="003C1FCE">
        <w:rPr>
          <w:sz w:val="20"/>
          <w:szCs w:val="20"/>
        </w:rPr>
        <w:t xml:space="preserve">There shall be a minimum of two meetings annually of the Members, which shall take place at a time and location determined by the Board of Directors.  One meeting shall be designated as the annual meeting.  At each annual meeting, the President and Treasurer shall report on the activities and financial condition of the Corporation. </w:t>
      </w:r>
    </w:p>
    <w:p w14:paraId="28374986" w14:textId="77777777" w:rsidR="003C1FCE" w:rsidRPr="003C1FCE" w:rsidRDefault="003C1FCE" w:rsidP="003C1FCE">
      <w:pPr>
        <w:rPr>
          <w:rFonts w:ascii="Arial" w:hAnsi="Arial" w:cs="Arial"/>
          <w:b/>
          <w:bCs/>
          <w:sz w:val="20"/>
          <w:szCs w:val="20"/>
        </w:rPr>
      </w:pPr>
      <w:r w:rsidRPr="003C1FCE">
        <w:rPr>
          <w:rFonts w:ascii="Arial" w:hAnsi="Arial" w:cs="Arial"/>
          <w:b/>
          <w:bCs/>
          <w:sz w:val="20"/>
          <w:szCs w:val="20"/>
        </w:rPr>
        <w:t>#2B:</w:t>
      </w:r>
    </w:p>
    <w:p w14:paraId="6C0C68E0" w14:textId="77777777" w:rsidR="003C1FCE" w:rsidRPr="003C1FCE" w:rsidRDefault="003C1FCE" w:rsidP="003C1FCE">
      <w:pPr>
        <w:rPr>
          <w:rFonts w:ascii="Arial" w:hAnsi="Arial" w:cs="Arial"/>
          <w:sz w:val="20"/>
          <w:szCs w:val="20"/>
        </w:rPr>
      </w:pPr>
      <w:r w:rsidRPr="003C1FCE">
        <w:rPr>
          <w:rFonts w:ascii="Arial" w:hAnsi="Arial" w:cs="Arial"/>
          <w:sz w:val="20"/>
          <w:szCs w:val="20"/>
        </w:rPr>
        <w:t>Purpose:  To permit elections of Directors to be held before the annual meeting, so that newly elected Board members can be notified and can plan for attendance at the first meeting of the new Board, held immediately after the annual meeting.</w:t>
      </w:r>
    </w:p>
    <w:p w14:paraId="3320595B" w14:textId="77777777" w:rsidR="003C1FCE" w:rsidRPr="003C1FCE" w:rsidRDefault="003C1FCE" w:rsidP="003C1FCE">
      <w:pPr>
        <w:rPr>
          <w:rFonts w:ascii="Arial" w:hAnsi="Arial" w:cs="Arial"/>
          <w:sz w:val="20"/>
          <w:szCs w:val="20"/>
        </w:rPr>
      </w:pPr>
      <w:r w:rsidRPr="003C1FCE">
        <w:rPr>
          <w:rFonts w:ascii="Arial" w:hAnsi="Arial" w:cs="Arial"/>
          <w:sz w:val="20"/>
          <w:szCs w:val="20"/>
        </w:rPr>
        <w:t>Current language in the bylaws:</w:t>
      </w:r>
    </w:p>
    <w:p w14:paraId="7B10B4D2" w14:textId="77777777" w:rsidR="003C1FCE" w:rsidRPr="003C1FCE" w:rsidRDefault="003C1FCE" w:rsidP="003C1FCE">
      <w:pPr>
        <w:pStyle w:val="TCHeading2NoNumbering"/>
        <w:keepNext/>
        <w:rPr>
          <w:sz w:val="20"/>
          <w:szCs w:val="20"/>
        </w:rPr>
      </w:pPr>
      <w:bookmarkStart w:id="2" w:name="_Toc257125940"/>
      <w:bookmarkStart w:id="3" w:name="_Toc291228523"/>
      <w:r w:rsidRPr="003C1FCE">
        <w:rPr>
          <w:b/>
          <w:bCs w:val="0"/>
          <w:i/>
          <w:iCs w:val="0"/>
          <w:sz w:val="20"/>
          <w:szCs w:val="20"/>
          <w:u w:val="single"/>
        </w:rPr>
        <w:t xml:space="preserve">Section </w:t>
      </w:r>
      <w:proofErr w:type="gramStart"/>
      <w:r w:rsidRPr="003C1FCE">
        <w:rPr>
          <w:b/>
          <w:bCs w:val="0"/>
          <w:i/>
          <w:iCs w:val="0"/>
          <w:sz w:val="20"/>
          <w:szCs w:val="20"/>
          <w:u w:val="single"/>
        </w:rPr>
        <w:t>3:3  Election</w:t>
      </w:r>
      <w:proofErr w:type="gramEnd"/>
      <w:r w:rsidRPr="003C1FCE">
        <w:rPr>
          <w:b/>
          <w:bCs w:val="0"/>
          <w:i/>
          <w:iCs w:val="0"/>
          <w:sz w:val="20"/>
          <w:szCs w:val="20"/>
          <w:u w:val="single"/>
        </w:rPr>
        <w:t>.</w:t>
      </w:r>
      <w:bookmarkEnd w:id="2"/>
      <w:bookmarkEnd w:id="3"/>
      <w:r w:rsidRPr="003C1FCE">
        <w:rPr>
          <w:sz w:val="20"/>
          <w:szCs w:val="20"/>
        </w:rPr>
        <w:fldChar w:fldCharType="begin"/>
      </w:r>
      <w:r w:rsidRPr="003C1FCE">
        <w:rPr>
          <w:sz w:val="20"/>
          <w:szCs w:val="20"/>
        </w:rPr>
        <w:instrText xml:space="preserve"> TC "</w:instrText>
      </w:r>
    </w:p>
    <w:p w14:paraId="4AF5E868" w14:textId="77777777" w:rsidR="003C1FCE" w:rsidRPr="003C1FCE" w:rsidRDefault="003C1FCE" w:rsidP="003C1FCE">
      <w:pPr>
        <w:pStyle w:val="TCHeading2Body"/>
        <w:keepNext/>
        <w:rPr>
          <w:sz w:val="20"/>
          <w:szCs w:val="20"/>
        </w:rPr>
      </w:pPr>
      <w:r w:rsidRPr="003C1FCE">
        <w:rPr>
          <w:sz w:val="20"/>
          <w:szCs w:val="20"/>
        </w:rPr>
        <w:instrText xml:space="preserve">" </w:instrText>
      </w:r>
      <w:r w:rsidRPr="003C1FCE">
        <w:rPr>
          <w:sz w:val="20"/>
          <w:szCs w:val="20"/>
        </w:rPr>
        <w:fldChar w:fldCharType="end"/>
      </w:r>
      <w:r w:rsidRPr="003C1FCE">
        <w:rPr>
          <w:sz w:val="20"/>
          <w:szCs w:val="20"/>
        </w:rPr>
        <w:t xml:space="preserve"> </w:t>
      </w:r>
    </w:p>
    <w:p w14:paraId="56E1AB08" w14:textId="77777777" w:rsidR="003C1FCE" w:rsidRPr="003C1FCE" w:rsidRDefault="003C1FCE" w:rsidP="003C1FCE">
      <w:pPr>
        <w:keepLines/>
        <w:tabs>
          <w:tab w:val="left" w:pos="720"/>
          <w:tab w:val="left" w:pos="1440"/>
          <w:tab w:val="left" w:pos="2160"/>
          <w:tab w:val="left" w:pos="2880"/>
          <w:tab w:val="left" w:pos="5040"/>
        </w:tabs>
        <w:ind w:firstLine="720"/>
        <w:rPr>
          <w:sz w:val="20"/>
          <w:szCs w:val="20"/>
        </w:rPr>
      </w:pPr>
      <w:r w:rsidRPr="003C1FCE">
        <w:rPr>
          <w:sz w:val="20"/>
          <w:szCs w:val="20"/>
        </w:rPr>
        <w:t>At each annual meeting of the Members, the Members, through their representatives, shall elect Directors to hold office until the next succeeding annual meeting.  Elections shall be conducted in accordance with procedures established by the Board of Directors.</w:t>
      </w:r>
    </w:p>
    <w:p w14:paraId="2A6B3629" w14:textId="77777777" w:rsidR="003C1FCE" w:rsidRPr="003C1FCE" w:rsidRDefault="003C1FCE" w:rsidP="003C1FCE">
      <w:pPr>
        <w:tabs>
          <w:tab w:val="left" w:pos="720"/>
          <w:tab w:val="left" w:pos="1440"/>
          <w:tab w:val="left" w:pos="2160"/>
          <w:tab w:val="left" w:pos="2880"/>
          <w:tab w:val="left" w:pos="5040"/>
        </w:tabs>
        <w:rPr>
          <w:rFonts w:ascii="Arial" w:hAnsi="Arial" w:cs="Arial"/>
          <w:sz w:val="20"/>
          <w:szCs w:val="20"/>
        </w:rPr>
      </w:pPr>
      <w:r w:rsidRPr="003C1FCE">
        <w:rPr>
          <w:rFonts w:ascii="Arial" w:hAnsi="Arial" w:cs="Arial"/>
          <w:sz w:val="20"/>
          <w:szCs w:val="20"/>
        </w:rPr>
        <w:t>Proposed language:</w:t>
      </w:r>
    </w:p>
    <w:p w14:paraId="6E099E14" w14:textId="77777777" w:rsidR="003C1FCE" w:rsidRPr="003C1FCE" w:rsidRDefault="003C1FCE" w:rsidP="003C1FCE">
      <w:pPr>
        <w:pStyle w:val="TCHeading2NoNumbering"/>
        <w:keepNext/>
        <w:rPr>
          <w:sz w:val="20"/>
          <w:szCs w:val="20"/>
        </w:rPr>
      </w:pPr>
      <w:r w:rsidRPr="003C1FCE">
        <w:rPr>
          <w:b/>
          <w:bCs w:val="0"/>
          <w:i/>
          <w:iCs w:val="0"/>
          <w:sz w:val="20"/>
          <w:szCs w:val="20"/>
          <w:u w:val="single"/>
        </w:rPr>
        <w:t xml:space="preserve">Section </w:t>
      </w:r>
      <w:proofErr w:type="gramStart"/>
      <w:r w:rsidRPr="003C1FCE">
        <w:rPr>
          <w:b/>
          <w:bCs w:val="0"/>
          <w:i/>
          <w:iCs w:val="0"/>
          <w:sz w:val="20"/>
          <w:szCs w:val="20"/>
          <w:u w:val="single"/>
        </w:rPr>
        <w:t>3:3  Election</w:t>
      </w:r>
      <w:proofErr w:type="gramEnd"/>
      <w:r w:rsidRPr="003C1FCE">
        <w:rPr>
          <w:b/>
          <w:bCs w:val="0"/>
          <w:i/>
          <w:iCs w:val="0"/>
          <w:sz w:val="20"/>
          <w:szCs w:val="20"/>
          <w:u w:val="single"/>
        </w:rPr>
        <w:t>.</w:t>
      </w:r>
      <w:r w:rsidRPr="003C1FCE">
        <w:rPr>
          <w:sz w:val="20"/>
          <w:szCs w:val="20"/>
        </w:rPr>
        <w:fldChar w:fldCharType="begin"/>
      </w:r>
      <w:r w:rsidRPr="003C1FCE">
        <w:rPr>
          <w:sz w:val="20"/>
          <w:szCs w:val="20"/>
        </w:rPr>
        <w:instrText xml:space="preserve"> TC "</w:instrText>
      </w:r>
    </w:p>
    <w:p w14:paraId="020267A5" w14:textId="77777777" w:rsidR="003C1FCE" w:rsidRPr="003C1FCE" w:rsidRDefault="003C1FCE" w:rsidP="003C1FCE">
      <w:pPr>
        <w:pStyle w:val="TCHeading2Body"/>
        <w:keepNext/>
        <w:rPr>
          <w:sz w:val="20"/>
          <w:szCs w:val="20"/>
        </w:rPr>
      </w:pPr>
      <w:r w:rsidRPr="003C1FCE">
        <w:rPr>
          <w:sz w:val="20"/>
          <w:szCs w:val="20"/>
        </w:rPr>
        <w:instrText xml:space="preserve">" </w:instrText>
      </w:r>
      <w:r w:rsidRPr="003C1FCE">
        <w:rPr>
          <w:sz w:val="20"/>
          <w:szCs w:val="20"/>
        </w:rPr>
        <w:fldChar w:fldCharType="end"/>
      </w:r>
      <w:r w:rsidRPr="003C1FCE">
        <w:rPr>
          <w:sz w:val="20"/>
          <w:szCs w:val="20"/>
        </w:rPr>
        <w:t xml:space="preserve"> </w:t>
      </w:r>
    </w:p>
    <w:p w14:paraId="314EDA84" w14:textId="77777777" w:rsidR="003C1FCE" w:rsidRPr="003C1FCE" w:rsidRDefault="003C1FCE" w:rsidP="003C1FCE">
      <w:pPr>
        <w:keepLines/>
        <w:tabs>
          <w:tab w:val="left" w:pos="720"/>
          <w:tab w:val="left" w:pos="1440"/>
          <w:tab w:val="left" w:pos="2160"/>
          <w:tab w:val="left" w:pos="2880"/>
          <w:tab w:val="left" w:pos="5040"/>
        </w:tabs>
        <w:ind w:firstLine="720"/>
        <w:rPr>
          <w:sz w:val="20"/>
          <w:szCs w:val="20"/>
        </w:rPr>
      </w:pPr>
      <w:r w:rsidRPr="003C1FCE">
        <w:rPr>
          <w:sz w:val="20"/>
          <w:szCs w:val="20"/>
        </w:rPr>
        <w:t>Prior to each annual meeting of the Members, the Members, through their representatives, shall elect Directors to hold office until the next succeeding annual meeting.  Elections shall be conducted in accordance with procedures established by the Board of Directors.</w:t>
      </w:r>
    </w:p>
    <w:p w14:paraId="603ABEC1" w14:textId="77777777" w:rsidR="00941F7C" w:rsidRDefault="00941F7C" w:rsidP="00941F7C">
      <w:pPr>
        <w:rPr>
          <w:rFonts w:ascii="Arial" w:hAnsi="Arial" w:cs="Arial"/>
          <w:b/>
          <w:bCs/>
        </w:rPr>
      </w:pPr>
    </w:p>
    <w:p w14:paraId="3F22551A" w14:textId="53618BBD" w:rsidR="00941F7C" w:rsidRPr="00941F7C" w:rsidRDefault="00941F7C" w:rsidP="00941F7C">
      <w:pPr>
        <w:rPr>
          <w:rFonts w:ascii="Arial" w:hAnsi="Arial" w:cs="Arial"/>
          <w:b/>
          <w:bCs/>
          <w:sz w:val="20"/>
          <w:szCs w:val="20"/>
        </w:rPr>
      </w:pPr>
      <w:r w:rsidRPr="00941F7C">
        <w:rPr>
          <w:rFonts w:ascii="Arial" w:hAnsi="Arial" w:cs="Arial"/>
          <w:b/>
          <w:bCs/>
          <w:sz w:val="20"/>
          <w:szCs w:val="20"/>
        </w:rPr>
        <w:t>Bylaws Change # 3:</w:t>
      </w:r>
    </w:p>
    <w:p w14:paraId="2327A575" w14:textId="77777777" w:rsidR="00941F7C" w:rsidRPr="00941F7C" w:rsidRDefault="00941F7C" w:rsidP="00941F7C">
      <w:pPr>
        <w:rPr>
          <w:rFonts w:ascii="Arial" w:hAnsi="Arial" w:cs="Arial"/>
          <w:sz w:val="20"/>
          <w:szCs w:val="20"/>
        </w:rPr>
      </w:pPr>
      <w:r w:rsidRPr="00941F7C">
        <w:rPr>
          <w:rFonts w:ascii="Arial" w:hAnsi="Arial" w:cs="Arial"/>
          <w:sz w:val="20"/>
          <w:szCs w:val="20"/>
        </w:rPr>
        <w:t>Purpose:  To align with current practice in removing the requirement of a formal written application.</w:t>
      </w:r>
    </w:p>
    <w:p w14:paraId="43033945" w14:textId="77777777" w:rsidR="00941F7C" w:rsidRPr="00941F7C" w:rsidRDefault="00941F7C" w:rsidP="00941F7C">
      <w:pPr>
        <w:rPr>
          <w:rFonts w:ascii="Arial" w:hAnsi="Arial" w:cs="Arial"/>
          <w:sz w:val="20"/>
          <w:szCs w:val="20"/>
        </w:rPr>
      </w:pPr>
      <w:r w:rsidRPr="00941F7C">
        <w:rPr>
          <w:rFonts w:ascii="Arial" w:hAnsi="Arial" w:cs="Arial"/>
          <w:sz w:val="20"/>
          <w:szCs w:val="20"/>
        </w:rPr>
        <w:t>Current language in the bylaws:</w:t>
      </w:r>
    </w:p>
    <w:p w14:paraId="6DB8D5A5" w14:textId="77777777" w:rsidR="00941F7C" w:rsidRPr="00941F7C" w:rsidRDefault="00941F7C" w:rsidP="00941F7C">
      <w:pPr>
        <w:pStyle w:val="TCHeading2NoNumbering"/>
        <w:rPr>
          <w:sz w:val="20"/>
          <w:szCs w:val="20"/>
        </w:rPr>
      </w:pPr>
      <w:bookmarkStart w:id="4" w:name="_Toc257125917"/>
      <w:bookmarkStart w:id="5" w:name="_Toc291228501"/>
      <w:r w:rsidRPr="00941F7C">
        <w:rPr>
          <w:b/>
          <w:bCs w:val="0"/>
          <w:i/>
          <w:iCs w:val="0"/>
          <w:sz w:val="20"/>
          <w:szCs w:val="20"/>
          <w:u w:val="single"/>
        </w:rPr>
        <w:t xml:space="preserve">Section </w:t>
      </w:r>
      <w:proofErr w:type="gramStart"/>
      <w:r w:rsidRPr="00941F7C">
        <w:rPr>
          <w:b/>
          <w:bCs w:val="0"/>
          <w:i/>
          <w:iCs w:val="0"/>
          <w:sz w:val="20"/>
          <w:szCs w:val="20"/>
          <w:u w:val="single"/>
        </w:rPr>
        <w:t>2:2  Membership</w:t>
      </w:r>
      <w:proofErr w:type="gramEnd"/>
      <w:r w:rsidRPr="00941F7C">
        <w:rPr>
          <w:b/>
          <w:bCs w:val="0"/>
          <w:i/>
          <w:iCs w:val="0"/>
          <w:sz w:val="20"/>
          <w:szCs w:val="20"/>
          <w:u w:val="single"/>
        </w:rPr>
        <w:t xml:space="preserve"> Application and Dues.</w:t>
      </w:r>
      <w:bookmarkEnd w:id="4"/>
      <w:bookmarkEnd w:id="5"/>
      <w:r w:rsidRPr="00941F7C">
        <w:rPr>
          <w:sz w:val="20"/>
          <w:szCs w:val="20"/>
        </w:rPr>
        <w:fldChar w:fldCharType="begin"/>
      </w:r>
      <w:r w:rsidRPr="00941F7C">
        <w:rPr>
          <w:sz w:val="20"/>
          <w:szCs w:val="20"/>
        </w:rPr>
        <w:instrText xml:space="preserve"> TC "</w:instrText>
      </w:r>
    </w:p>
    <w:p w14:paraId="66E90304" w14:textId="77777777" w:rsidR="00941F7C" w:rsidRPr="00941F7C" w:rsidRDefault="00941F7C" w:rsidP="00941F7C">
      <w:pPr>
        <w:pStyle w:val="TCHeading2Body"/>
        <w:rPr>
          <w:sz w:val="20"/>
          <w:szCs w:val="20"/>
        </w:rPr>
      </w:pPr>
      <w:r w:rsidRPr="00941F7C">
        <w:rPr>
          <w:sz w:val="20"/>
          <w:szCs w:val="20"/>
        </w:rPr>
        <w:instrText xml:space="preserve">" </w:instrText>
      </w:r>
      <w:r w:rsidRPr="00941F7C">
        <w:rPr>
          <w:sz w:val="20"/>
          <w:szCs w:val="20"/>
        </w:rPr>
        <w:fldChar w:fldCharType="end"/>
      </w:r>
      <w:r w:rsidRPr="00941F7C">
        <w:rPr>
          <w:sz w:val="20"/>
          <w:szCs w:val="20"/>
        </w:rPr>
        <w:t xml:space="preserve">  </w:t>
      </w:r>
    </w:p>
    <w:p w14:paraId="142595D6" w14:textId="77777777" w:rsidR="00941F7C" w:rsidRPr="00941F7C" w:rsidRDefault="00941F7C" w:rsidP="00941F7C">
      <w:pPr>
        <w:tabs>
          <w:tab w:val="left" w:pos="720"/>
          <w:tab w:val="left" w:pos="1440"/>
          <w:tab w:val="left" w:pos="2160"/>
          <w:tab w:val="left" w:pos="2880"/>
          <w:tab w:val="left" w:pos="5040"/>
        </w:tabs>
        <w:ind w:firstLine="720"/>
        <w:rPr>
          <w:sz w:val="20"/>
          <w:szCs w:val="20"/>
        </w:rPr>
      </w:pPr>
      <w:r w:rsidRPr="00941F7C">
        <w:rPr>
          <w:sz w:val="20"/>
          <w:szCs w:val="20"/>
        </w:rPr>
        <w:t xml:space="preserve">A written application for Membership is required for new Members.  An applicant for membership must be approved by the Board prior to admission as a </w:t>
      </w:r>
      <w:proofErr w:type="gramStart"/>
      <w:r w:rsidRPr="00941F7C">
        <w:rPr>
          <w:sz w:val="20"/>
          <w:szCs w:val="20"/>
        </w:rPr>
        <w:t>Member</w:t>
      </w:r>
      <w:proofErr w:type="gramEnd"/>
      <w:r w:rsidRPr="00941F7C">
        <w:rPr>
          <w:sz w:val="20"/>
          <w:szCs w:val="20"/>
        </w:rPr>
        <w:t>.</w:t>
      </w:r>
    </w:p>
    <w:p w14:paraId="00F1DD02" w14:textId="77777777" w:rsidR="00941F7C" w:rsidRPr="00941F7C" w:rsidRDefault="00941F7C" w:rsidP="00941F7C">
      <w:pPr>
        <w:rPr>
          <w:rFonts w:ascii="Arial" w:hAnsi="Arial" w:cs="Arial"/>
          <w:sz w:val="20"/>
          <w:szCs w:val="20"/>
        </w:rPr>
      </w:pPr>
      <w:r w:rsidRPr="00941F7C">
        <w:rPr>
          <w:rFonts w:ascii="Arial" w:hAnsi="Arial" w:cs="Arial"/>
          <w:sz w:val="20"/>
          <w:szCs w:val="20"/>
        </w:rPr>
        <w:t>Proposed language:</w:t>
      </w:r>
    </w:p>
    <w:p w14:paraId="59B833EC" w14:textId="77777777" w:rsidR="00941F7C" w:rsidRPr="00941F7C" w:rsidRDefault="00941F7C" w:rsidP="00941F7C">
      <w:pPr>
        <w:pStyle w:val="TCHeading2NoNumbering"/>
        <w:rPr>
          <w:sz w:val="20"/>
          <w:szCs w:val="20"/>
        </w:rPr>
      </w:pPr>
      <w:r w:rsidRPr="00941F7C">
        <w:rPr>
          <w:b/>
          <w:bCs w:val="0"/>
          <w:i/>
          <w:iCs w:val="0"/>
          <w:sz w:val="20"/>
          <w:szCs w:val="20"/>
          <w:u w:val="single"/>
        </w:rPr>
        <w:t xml:space="preserve">Section </w:t>
      </w:r>
      <w:proofErr w:type="gramStart"/>
      <w:r w:rsidRPr="00941F7C">
        <w:rPr>
          <w:b/>
          <w:bCs w:val="0"/>
          <w:i/>
          <w:iCs w:val="0"/>
          <w:sz w:val="20"/>
          <w:szCs w:val="20"/>
          <w:u w:val="single"/>
        </w:rPr>
        <w:t>2:2  Membership</w:t>
      </w:r>
      <w:proofErr w:type="gramEnd"/>
      <w:r w:rsidRPr="00941F7C">
        <w:rPr>
          <w:b/>
          <w:bCs w:val="0"/>
          <w:i/>
          <w:iCs w:val="0"/>
          <w:sz w:val="20"/>
          <w:szCs w:val="20"/>
          <w:u w:val="single"/>
        </w:rPr>
        <w:t xml:space="preserve"> Application and Dues.</w:t>
      </w:r>
      <w:r w:rsidRPr="00941F7C">
        <w:rPr>
          <w:sz w:val="20"/>
          <w:szCs w:val="20"/>
        </w:rPr>
        <w:fldChar w:fldCharType="begin"/>
      </w:r>
      <w:r w:rsidRPr="00941F7C">
        <w:rPr>
          <w:sz w:val="20"/>
          <w:szCs w:val="20"/>
        </w:rPr>
        <w:instrText xml:space="preserve"> TC "</w:instrText>
      </w:r>
    </w:p>
    <w:p w14:paraId="0AACC64C" w14:textId="77777777" w:rsidR="00941F7C" w:rsidRPr="00941F7C" w:rsidRDefault="00941F7C" w:rsidP="00941F7C">
      <w:pPr>
        <w:pStyle w:val="TCHeading2Body"/>
        <w:rPr>
          <w:sz w:val="20"/>
          <w:szCs w:val="20"/>
        </w:rPr>
      </w:pPr>
      <w:r w:rsidRPr="00941F7C">
        <w:rPr>
          <w:sz w:val="20"/>
          <w:szCs w:val="20"/>
        </w:rPr>
        <w:instrText xml:space="preserve">" </w:instrText>
      </w:r>
      <w:r w:rsidRPr="00941F7C">
        <w:rPr>
          <w:sz w:val="20"/>
          <w:szCs w:val="20"/>
        </w:rPr>
        <w:fldChar w:fldCharType="end"/>
      </w:r>
      <w:r w:rsidRPr="00941F7C">
        <w:rPr>
          <w:sz w:val="20"/>
          <w:szCs w:val="20"/>
        </w:rPr>
        <w:t xml:space="preserve">  </w:t>
      </w:r>
    </w:p>
    <w:p w14:paraId="1CE38B21" w14:textId="151435BD" w:rsidR="00A27E67" w:rsidRDefault="00941F7C" w:rsidP="00941F7C">
      <w:pPr>
        <w:tabs>
          <w:tab w:val="left" w:pos="720"/>
          <w:tab w:val="left" w:pos="1440"/>
          <w:tab w:val="left" w:pos="2160"/>
          <w:tab w:val="left" w:pos="2880"/>
          <w:tab w:val="left" w:pos="5040"/>
        </w:tabs>
        <w:ind w:firstLine="720"/>
        <w:rPr>
          <w:sz w:val="20"/>
          <w:szCs w:val="20"/>
        </w:rPr>
      </w:pPr>
      <w:r w:rsidRPr="00941F7C">
        <w:rPr>
          <w:color w:val="000000"/>
          <w:sz w:val="20"/>
          <w:szCs w:val="20"/>
        </w:rPr>
        <w:t>New members must apply to the Executive Director</w:t>
      </w:r>
      <w:r w:rsidRPr="00941F7C">
        <w:rPr>
          <w:sz w:val="20"/>
          <w:szCs w:val="20"/>
        </w:rPr>
        <w:t xml:space="preserve">.  An applicant for membership must be approved by the Board prior to admission as a </w:t>
      </w:r>
      <w:proofErr w:type="gramStart"/>
      <w:r w:rsidRPr="00941F7C">
        <w:rPr>
          <w:sz w:val="20"/>
          <w:szCs w:val="20"/>
        </w:rPr>
        <w:t>Member</w:t>
      </w:r>
      <w:proofErr w:type="gramEnd"/>
      <w:r w:rsidRPr="00941F7C">
        <w:rPr>
          <w:sz w:val="20"/>
          <w:szCs w:val="20"/>
        </w:rPr>
        <w:t>.</w:t>
      </w:r>
    </w:p>
    <w:p w14:paraId="435E511A" w14:textId="77777777" w:rsidR="00941F7C" w:rsidRPr="00941F7C" w:rsidRDefault="00941F7C" w:rsidP="00941F7C">
      <w:pPr>
        <w:tabs>
          <w:tab w:val="left" w:pos="720"/>
          <w:tab w:val="left" w:pos="1440"/>
          <w:tab w:val="left" w:pos="2160"/>
          <w:tab w:val="left" w:pos="2880"/>
          <w:tab w:val="left" w:pos="5040"/>
        </w:tabs>
        <w:ind w:firstLine="720"/>
        <w:rPr>
          <w:sz w:val="20"/>
          <w:szCs w:val="20"/>
        </w:rPr>
      </w:pPr>
    </w:p>
    <w:p w14:paraId="7C6DF63A" w14:textId="7DD6DFA4" w:rsidR="00EA7C9F" w:rsidRPr="00EA7C9F" w:rsidRDefault="00941F7C" w:rsidP="00941F7C">
      <w:pPr>
        <w:numPr>
          <w:ilvl w:val="0"/>
          <w:numId w:val="4"/>
        </w:numPr>
        <w:spacing w:after="100" w:afterAutospacing="1" w:line="258" w:lineRule="atLeast"/>
        <w:rPr>
          <w:rFonts w:ascii="Calibri" w:hAnsi="Calibri"/>
          <w:color w:val="333333"/>
          <w:sz w:val="22"/>
          <w:szCs w:val="22"/>
        </w:rPr>
      </w:pPr>
      <w:r>
        <w:rPr>
          <w:rFonts w:ascii="Calibri" w:hAnsi="Calibri"/>
          <w:color w:val="333333"/>
          <w:sz w:val="22"/>
          <w:szCs w:val="22"/>
        </w:rPr>
        <w:t>Presented the three changes to the membership for voting.  All three were approved.</w:t>
      </w:r>
    </w:p>
    <w:p w14:paraId="2396F9F7" w14:textId="374E894B" w:rsidR="00EA7C9F" w:rsidRPr="00D803E3" w:rsidRDefault="00EA7C9F" w:rsidP="00941F7C">
      <w:pPr>
        <w:spacing w:before="100" w:beforeAutospacing="1" w:after="100" w:afterAutospacing="1" w:line="258" w:lineRule="atLeast"/>
        <w:ind w:left="720"/>
        <w:rPr>
          <w:rFonts w:ascii="Calibri" w:hAnsi="Calibri"/>
          <w:color w:val="333333"/>
          <w:sz w:val="22"/>
          <w:szCs w:val="22"/>
        </w:rPr>
      </w:pPr>
    </w:p>
    <w:sectPr w:rsidR="00EA7C9F" w:rsidRPr="00D803E3" w:rsidSect="0079509A">
      <w:headerReference w:type="default" r:id="rId8"/>
      <w:footerReference w:type="default" r:id="rId9"/>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20956" w14:textId="77777777" w:rsidR="00FD60AD" w:rsidRDefault="00FD60AD" w:rsidP="00B320EE">
      <w:r>
        <w:separator/>
      </w:r>
    </w:p>
  </w:endnote>
  <w:endnote w:type="continuationSeparator" w:id="0">
    <w:p w14:paraId="5E9A97A4" w14:textId="77777777" w:rsidR="00FD60AD" w:rsidRDefault="00FD60AD"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4C5B" w14:textId="3D9F6E8B" w:rsidR="0079509A" w:rsidRDefault="0079509A">
    <w:pPr>
      <w:pStyle w:val="Footer"/>
      <w:jc w:val="right"/>
    </w:pPr>
    <w:r w:rsidRPr="0079509A">
      <w:rPr>
        <w:sz w:val="20"/>
        <w:szCs w:val="20"/>
      </w:rPr>
      <w:t xml:space="preserve">Page </w:t>
    </w:r>
    <w:r w:rsidR="007C10BD" w:rsidRPr="0079509A">
      <w:rPr>
        <w:sz w:val="20"/>
        <w:szCs w:val="20"/>
      </w:rPr>
      <w:fldChar w:fldCharType="begin"/>
    </w:r>
    <w:r w:rsidRPr="0079509A">
      <w:rPr>
        <w:sz w:val="20"/>
        <w:szCs w:val="20"/>
      </w:rPr>
      <w:instrText xml:space="preserve"> PAGE </w:instrText>
    </w:r>
    <w:r w:rsidR="007C10BD" w:rsidRPr="0079509A">
      <w:rPr>
        <w:sz w:val="20"/>
        <w:szCs w:val="20"/>
      </w:rPr>
      <w:fldChar w:fldCharType="separate"/>
    </w:r>
    <w:r w:rsidR="008C0873">
      <w:rPr>
        <w:noProof/>
        <w:sz w:val="20"/>
        <w:szCs w:val="20"/>
      </w:rPr>
      <w:t>1</w:t>
    </w:r>
    <w:r w:rsidR="007C10BD" w:rsidRPr="0079509A">
      <w:rPr>
        <w:sz w:val="20"/>
        <w:szCs w:val="20"/>
      </w:rPr>
      <w:fldChar w:fldCharType="end"/>
    </w:r>
    <w:r w:rsidRPr="0079509A">
      <w:rPr>
        <w:sz w:val="20"/>
        <w:szCs w:val="20"/>
      </w:rPr>
      <w:t xml:space="preserve"> of </w:t>
    </w:r>
    <w:r w:rsidR="007C10BD" w:rsidRPr="0079509A">
      <w:rPr>
        <w:sz w:val="20"/>
        <w:szCs w:val="20"/>
      </w:rPr>
      <w:fldChar w:fldCharType="begin"/>
    </w:r>
    <w:r w:rsidRPr="0079509A">
      <w:rPr>
        <w:sz w:val="20"/>
        <w:szCs w:val="20"/>
      </w:rPr>
      <w:instrText xml:space="preserve"> NUMPAGES  </w:instrText>
    </w:r>
    <w:r w:rsidR="007C10BD" w:rsidRPr="0079509A">
      <w:rPr>
        <w:sz w:val="20"/>
        <w:szCs w:val="20"/>
      </w:rPr>
      <w:fldChar w:fldCharType="separate"/>
    </w:r>
    <w:r w:rsidR="008C0873">
      <w:rPr>
        <w:noProof/>
        <w:sz w:val="20"/>
        <w:szCs w:val="20"/>
      </w:rPr>
      <w:t>2</w:t>
    </w:r>
    <w:r w:rsidR="007C10BD" w:rsidRPr="0079509A">
      <w:rPr>
        <w:sz w:val="20"/>
        <w:szCs w:val="20"/>
      </w:rPr>
      <w:fldChar w:fldCharType="end"/>
    </w:r>
  </w:p>
  <w:p w14:paraId="06453D04"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7646C" w14:textId="77777777" w:rsidR="00FD60AD" w:rsidRDefault="00FD60AD" w:rsidP="00B320EE">
      <w:r>
        <w:separator/>
      </w:r>
    </w:p>
  </w:footnote>
  <w:footnote w:type="continuationSeparator" w:id="0">
    <w:p w14:paraId="5B3343D0" w14:textId="77777777" w:rsidR="00FD60AD" w:rsidRDefault="00FD60AD" w:rsidP="00B32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E458" w14:textId="77777777" w:rsidR="00B320EE" w:rsidRPr="00B55A38" w:rsidRDefault="000F30AF" w:rsidP="00D37646">
    <w:pPr>
      <w:tabs>
        <w:tab w:val="center" w:pos="4680"/>
        <w:tab w:val="left" w:pos="5842"/>
      </w:tabs>
      <w:rPr>
        <w:rFonts w:ascii="Calibri" w:hAnsi="Calibri"/>
      </w:rPr>
    </w:pPr>
    <w:r>
      <w:rPr>
        <w:noProof/>
      </w:rPr>
      <w:drawing>
        <wp:inline distT="0" distB="0" distL="0" distR="0" wp14:anchorId="7036CB42" wp14:editId="50C5464C">
          <wp:extent cx="2466975" cy="800100"/>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4462131">
    <w:abstractNumId w:val="0"/>
  </w:num>
  <w:num w:numId="2" w16cid:durableId="2017078652">
    <w:abstractNumId w:val="2"/>
  </w:num>
  <w:num w:numId="3" w16cid:durableId="790436458">
    <w:abstractNumId w:val="4"/>
  </w:num>
  <w:num w:numId="4" w16cid:durableId="1286081909">
    <w:abstractNumId w:val="7"/>
  </w:num>
  <w:num w:numId="5" w16cid:durableId="38364944">
    <w:abstractNumId w:val="5"/>
  </w:num>
  <w:num w:numId="6" w16cid:durableId="597644002">
    <w:abstractNumId w:val="3"/>
  </w:num>
  <w:num w:numId="7" w16cid:durableId="357050864">
    <w:abstractNumId w:val="1"/>
  </w:num>
  <w:num w:numId="8" w16cid:durableId="11263860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2AA"/>
    <w:rsid w:val="00003694"/>
    <w:rsid w:val="00031814"/>
    <w:rsid w:val="00097530"/>
    <w:rsid w:val="000F30AF"/>
    <w:rsid w:val="00106864"/>
    <w:rsid w:val="00197996"/>
    <w:rsid w:val="001E1809"/>
    <w:rsid w:val="001F3C61"/>
    <w:rsid w:val="0022372C"/>
    <w:rsid w:val="002302AA"/>
    <w:rsid w:val="00353B1B"/>
    <w:rsid w:val="003B5650"/>
    <w:rsid w:val="003C1FCE"/>
    <w:rsid w:val="003D23C8"/>
    <w:rsid w:val="003E1FE4"/>
    <w:rsid w:val="00415910"/>
    <w:rsid w:val="00454AFC"/>
    <w:rsid w:val="00530CA1"/>
    <w:rsid w:val="00531773"/>
    <w:rsid w:val="00541FC5"/>
    <w:rsid w:val="00562670"/>
    <w:rsid w:val="00586A32"/>
    <w:rsid w:val="005C76B2"/>
    <w:rsid w:val="00605EAE"/>
    <w:rsid w:val="0062038D"/>
    <w:rsid w:val="006433C0"/>
    <w:rsid w:val="006544C1"/>
    <w:rsid w:val="00675D56"/>
    <w:rsid w:val="0070078D"/>
    <w:rsid w:val="0079509A"/>
    <w:rsid w:val="007C10BD"/>
    <w:rsid w:val="007C26CC"/>
    <w:rsid w:val="008438BF"/>
    <w:rsid w:val="008569C5"/>
    <w:rsid w:val="00861DFD"/>
    <w:rsid w:val="00882C19"/>
    <w:rsid w:val="008B7F94"/>
    <w:rsid w:val="008C0873"/>
    <w:rsid w:val="008E23F9"/>
    <w:rsid w:val="008E306F"/>
    <w:rsid w:val="008F0707"/>
    <w:rsid w:val="009054B1"/>
    <w:rsid w:val="00920C33"/>
    <w:rsid w:val="00936D45"/>
    <w:rsid w:val="00941F7C"/>
    <w:rsid w:val="00942623"/>
    <w:rsid w:val="00987974"/>
    <w:rsid w:val="009C3759"/>
    <w:rsid w:val="00A002F2"/>
    <w:rsid w:val="00A27E67"/>
    <w:rsid w:val="00A4186A"/>
    <w:rsid w:val="00AC0E82"/>
    <w:rsid w:val="00B14462"/>
    <w:rsid w:val="00B320EE"/>
    <w:rsid w:val="00B37405"/>
    <w:rsid w:val="00B55A38"/>
    <w:rsid w:val="00B572FE"/>
    <w:rsid w:val="00B5752F"/>
    <w:rsid w:val="00B7385C"/>
    <w:rsid w:val="00BA15A1"/>
    <w:rsid w:val="00BD10E6"/>
    <w:rsid w:val="00C127A9"/>
    <w:rsid w:val="00C80C32"/>
    <w:rsid w:val="00C8221E"/>
    <w:rsid w:val="00D26CD1"/>
    <w:rsid w:val="00D35D08"/>
    <w:rsid w:val="00D37646"/>
    <w:rsid w:val="00D62DAF"/>
    <w:rsid w:val="00D803E3"/>
    <w:rsid w:val="00DC2084"/>
    <w:rsid w:val="00DC61A5"/>
    <w:rsid w:val="00E123A6"/>
    <w:rsid w:val="00EA3C1B"/>
    <w:rsid w:val="00EA7C9F"/>
    <w:rsid w:val="00F94A89"/>
    <w:rsid w:val="00FD6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8025B"/>
  <w15:chartTrackingRefBased/>
  <w15:docId w15:val="{AD0AFAE9-807D-4C89-9433-CF8B44DB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773"/>
    <w:rPr>
      <w:sz w:val="24"/>
      <w:szCs w:val="24"/>
    </w:rPr>
  </w:style>
  <w:style w:type="paragraph" w:styleId="Heading1">
    <w:name w:val="heading 1"/>
    <w:basedOn w:val="Normal"/>
    <w:link w:val="Heading1Char"/>
    <w:uiPriority w:val="9"/>
    <w:qFormat/>
    <w:rsid w:val="008E23F9"/>
    <w:pPr>
      <w:tabs>
        <w:tab w:val="center" w:pos="4680"/>
        <w:tab w:val="left" w:pos="5842"/>
      </w:tabs>
      <w:outlineLvl w:val="0"/>
    </w:pPr>
    <w:rPr>
      <w:rFonts w:ascii="Calibri" w:hAnsi="Calibri"/>
      <w:b/>
    </w:rPr>
  </w:style>
  <w:style w:type="paragraph" w:styleId="Heading2">
    <w:name w:val="heading 2"/>
    <w:basedOn w:val="Normal"/>
    <w:next w:val="Normal"/>
    <w:link w:val="Heading2Char"/>
    <w:autoRedefine/>
    <w:unhideWhenUsed/>
    <w:qFormat/>
    <w:rsid w:val="009054B1"/>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nhideWhenUsed/>
    <w:qFormat/>
    <w:rsid w:val="008E306F"/>
    <w:pPr>
      <w:keepNext/>
      <w:keepLines/>
      <w:spacing w:before="40"/>
      <w:outlineLvl w:val="2"/>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8E23F9"/>
    <w:rPr>
      <w:rFonts w:ascii="Calibri" w:hAnsi="Calibri"/>
      <w:b/>
      <w:sz w:val="24"/>
      <w:szCs w:val="24"/>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rsid w:val="00B320EE"/>
    <w:pPr>
      <w:tabs>
        <w:tab w:val="center" w:pos="4680"/>
        <w:tab w:val="right" w:pos="9360"/>
      </w:tabs>
    </w:pPr>
  </w:style>
  <w:style w:type="character" w:customStyle="1" w:styleId="FooterChar">
    <w:name w:val="Footer Char"/>
    <w:link w:val="Footer"/>
    <w:rsid w:val="00B320EE"/>
    <w:rPr>
      <w:sz w:val="24"/>
      <w:szCs w:val="24"/>
    </w:rPr>
  </w:style>
  <w:style w:type="paragraph" w:customStyle="1" w:styleId="MobiusH2">
    <w:name w:val="MobiusH2"/>
    <w:basedOn w:val="Normal"/>
    <w:link w:val="MobiusH2Char"/>
    <w:qFormat/>
    <w:rsid w:val="00B5752F"/>
    <w:pPr>
      <w:spacing w:line="258" w:lineRule="atLeast"/>
    </w:pPr>
    <w:rPr>
      <w:rFonts w:ascii="Calibri" w:hAnsi="Calibri"/>
      <w:b/>
      <w:color w:val="333333"/>
      <w:sz w:val="22"/>
      <w:szCs w:val="22"/>
    </w:rPr>
  </w:style>
  <w:style w:type="paragraph" w:customStyle="1" w:styleId="MobiusH3">
    <w:name w:val="MobiusH3"/>
    <w:basedOn w:val="Normal"/>
    <w:link w:val="MobiusH3Char"/>
    <w:qFormat/>
    <w:rsid w:val="00B5752F"/>
    <w:pPr>
      <w:spacing w:line="258" w:lineRule="atLeast"/>
    </w:pPr>
    <w:rPr>
      <w:rFonts w:ascii="Calibri" w:hAnsi="Calibri"/>
      <w:b/>
      <w:bCs/>
      <w:color w:val="333333"/>
      <w:sz w:val="22"/>
      <w:szCs w:val="22"/>
    </w:rPr>
  </w:style>
  <w:style w:type="character" w:customStyle="1" w:styleId="MobiusH2Char">
    <w:name w:val="MobiusH2 Char"/>
    <w:basedOn w:val="DefaultParagraphFont"/>
    <w:link w:val="MobiusH2"/>
    <w:rsid w:val="00B5752F"/>
    <w:rPr>
      <w:rFonts w:ascii="Calibri" w:hAnsi="Calibri"/>
      <w:b/>
      <w:color w:val="333333"/>
      <w:sz w:val="22"/>
      <w:szCs w:val="22"/>
    </w:rPr>
  </w:style>
  <w:style w:type="character" w:customStyle="1" w:styleId="Heading2Char">
    <w:name w:val="Heading 2 Char"/>
    <w:basedOn w:val="DefaultParagraphFont"/>
    <w:link w:val="Heading2"/>
    <w:rsid w:val="009054B1"/>
    <w:rPr>
      <w:rFonts w:asciiTheme="majorHAnsi" w:eastAsiaTheme="majorEastAsia" w:hAnsiTheme="majorHAnsi" w:cstheme="majorBidi"/>
      <w:color w:val="000000" w:themeColor="text1"/>
      <w:sz w:val="26"/>
      <w:szCs w:val="26"/>
    </w:rPr>
  </w:style>
  <w:style w:type="character" w:customStyle="1" w:styleId="MobiusH3Char">
    <w:name w:val="MobiusH3 Char"/>
    <w:basedOn w:val="DefaultParagraphFont"/>
    <w:link w:val="MobiusH3"/>
    <w:rsid w:val="00B5752F"/>
    <w:rPr>
      <w:rFonts w:ascii="Calibri" w:hAnsi="Calibri"/>
      <w:b/>
      <w:bCs/>
      <w:color w:val="333333"/>
      <w:sz w:val="22"/>
      <w:szCs w:val="22"/>
    </w:rPr>
  </w:style>
  <w:style w:type="character" w:customStyle="1" w:styleId="Heading3Char">
    <w:name w:val="Heading 3 Char"/>
    <w:basedOn w:val="DefaultParagraphFont"/>
    <w:link w:val="Heading3"/>
    <w:rsid w:val="008E306F"/>
    <w:rPr>
      <w:rFonts w:asciiTheme="majorHAnsi" w:eastAsiaTheme="majorEastAsia" w:hAnsiTheme="majorHAnsi" w:cstheme="majorBidi"/>
      <w:b/>
      <w:color w:val="000000" w:themeColor="text1"/>
      <w:sz w:val="24"/>
      <w:szCs w:val="24"/>
    </w:rPr>
  </w:style>
  <w:style w:type="paragraph" w:customStyle="1" w:styleId="TCHeading1Body">
    <w:name w:val="TCHeading 1 Body"/>
    <w:basedOn w:val="Normal"/>
    <w:next w:val="Normal"/>
    <w:rsid w:val="003C1FCE"/>
    <w:pPr>
      <w:keepNext/>
      <w:keepLines/>
      <w:adjustRightInd w:val="0"/>
      <w:jc w:val="center"/>
    </w:pPr>
    <w:rPr>
      <w:bCs/>
      <w:iCs/>
    </w:rPr>
  </w:style>
  <w:style w:type="paragraph" w:customStyle="1" w:styleId="TCHeading2Body">
    <w:name w:val="TCHeading 2 Body"/>
    <w:basedOn w:val="Normal"/>
    <w:next w:val="Normal"/>
    <w:rsid w:val="003C1FCE"/>
    <w:pPr>
      <w:tabs>
        <w:tab w:val="left" w:pos="720"/>
        <w:tab w:val="left" w:pos="1440"/>
        <w:tab w:val="left" w:pos="2160"/>
        <w:tab w:val="left" w:pos="2880"/>
        <w:tab w:val="left" w:pos="5040"/>
      </w:tabs>
      <w:adjustRightInd w:val="0"/>
    </w:pPr>
    <w:rPr>
      <w:bCs/>
      <w:iCs/>
    </w:rPr>
  </w:style>
  <w:style w:type="paragraph" w:customStyle="1" w:styleId="TCHeading2NoNumbering">
    <w:name w:val="TCHeading 2 NoNumbering"/>
    <w:basedOn w:val="Normal"/>
    <w:rsid w:val="003C1FCE"/>
    <w:pPr>
      <w:tabs>
        <w:tab w:val="left" w:pos="720"/>
        <w:tab w:val="left" w:pos="1440"/>
        <w:tab w:val="left" w:pos="2160"/>
        <w:tab w:val="left" w:pos="2880"/>
        <w:tab w:val="left" w:pos="5040"/>
      </w:tabs>
      <w:adjustRightInd w:val="0"/>
    </w:pPr>
    <w:rPr>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17702-B11A-441B-A395-062DA530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Stanley McCaslin</cp:lastModifiedBy>
  <cp:revision>3</cp:revision>
  <cp:lastPrinted>2009-05-29T00:04:00Z</cp:lastPrinted>
  <dcterms:created xsi:type="dcterms:W3CDTF">2021-05-17T21:23:00Z</dcterms:created>
  <dcterms:modified xsi:type="dcterms:W3CDTF">2022-06-02T19:01:00Z</dcterms:modified>
</cp:coreProperties>
</file>